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D8" w:rsidRPr="00D315E0" w:rsidRDefault="00EE14D8" w:rsidP="00424736">
      <w:pPr>
        <w:contextualSpacing/>
        <w:jc w:val="center"/>
        <w:rPr>
          <w:rFonts w:ascii="Times New Roman" w:hAnsi="Times New Roman" w:cs="Times New Roman"/>
          <w:b/>
          <w:snapToGrid w:val="0"/>
        </w:rPr>
      </w:pPr>
      <w:r w:rsidRPr="00D315E0">
        <w:rPr>
          <w:rFonts w:ascii="Times New Roman" w:hAnsi="Times New Roman" w:cs="Times New Roman"/>
          <w:noProof/>
        </w:rPr>
        <w:drawing>
          <wp:inline distT="0" distB="0" distL="0" distR="0" wp14:anchorId="2F0AD7DE" wp14:editId="4E0833A4">
            <wp:extent cx="571500" cy="626745"/>
            <wp:effectExtent l="0" t="0" r="0" b="1905"/>
            <wp:docPr id="3"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26745"/>
                    </a:xfrm>
                    <a:prstGeom prst="rect">
                      <a:avLst/>
                    </a:prstGeom>
                    <a:noFill/>
                    <a:ln>
                      <a:noFill/>
                    </a:ln>
                  </pic:spPr>
                </pic:pic>
              </a:graphicData>
            </a:graphic>
          </wp:inline>
        </w:drawing>
      </w:r>
    </w:p>
    <w:p w:rsidR="00EE14D8" w:rsidRPr="00D315E0" w:rsidRDefault="00EE14D8" w:rsidP="00424736">
      <w:pPr>
        <w:pStyle w:val="Titolo2"/>
        <w:contextualSpacing/>
        <w:rPr>
          <w:sz w:val="24"/>
          <w:szCs w:val="24"/>
        </w:rPr>
      </w:pPr>
      <w:r w:rsidRPr="00D315E0">
        <w:rPr>
          <w:sz w:val="24"/>
          <w:szCs w:val="24"/>
        </w:rPr>
        <w:t>TRIBUNALE DI CASTROVILLARI</w:t>
      </w:r>
    </w:p>
    <w:p w:rsidR="00EE14D8" w:rsidRDefault="00E9782F" w:rsidP="00424736">
      <w:pPr>
        <w:pStyle w:val="Titolo1"/>
        <w:contextualSpacing/>
        <w:rPr>
          <w:b/>
          <w:i w:val="0"/>
          <w:szCs w:val="24"/>
        </w:rPr>
      </w:pPr>
      <w:r>
        <w:rPr>
          <w:b/>
          <w:i w:val="0"/>
          <w:szCs w:val="24"/>
        </w:rPr>
        <w:t>SEZIONE CIVILE – UFFICIO ESECUZIONI IMMOBILIARI</w:t>
      </w:r>
    </w:p>
    <w:p w:rsidR="00E9782F" w:rsidRPr="00E9782F" w:rsidRDefault="00E9782F" w:rsidP="00424736"/>
    <w:p w:rsidR="00646C31" w:rsidRPr="00E9782F" w:rsidRDefault="002A102F" w:rsidP="00424736">
      <w:pPr>
        <w:pStyle w:val="Corpodeltesto20"/>
        <w:shd w:val="clear" w:color="auto" w:fill="auto"/>
        <w:spacing w:before="0" w:after="0" w:line="240" w:lineRule="auto"/>
        <w:ind w:right="120"/>
        <w:contextualSpacing/>
        <w:rPr>
          <w:rFonts w:ascii="Times New Roman" w:hAnsi="Times New Roman" w:cs="Times New Roman"/>
          <w:sz w:val="24"/>
          <w:szCs w:val="24"/>
          <w:u w:val="single"/>
        </w:rPr>
      </w:pPr>
      <w:r w:rsidRPr="00E9782F">
        <w:rPr>
          <w:rFonts w:ascii="Times New Roman" w:hAnsi="Times New Roman" w:cs="Times New Roman"/>
          <w:sz w:val="24"/>
          <w:szCs w:val="24"/>
          <w:u w:val="single"/>
        </w:rPr>
        <w:t xml:space="preserve">Linee guida per i custodi </w:t>
      </w:r>
      <w:r w:rsidR="006A5D9B" w:rsidRPr="00E9782F">
        <w:rPr>
          <w:rFonts w:ascii="Times New Roman" w:hAnsi="Times New Roman" w:cs="Times New Roman"/>
          <w:sz w:val="24"/>
          <w:szCs w:val="24"/>
          <w:u w:val="single"/>
        </w:rPr>
        <w:t xml:space="preserve">ed i delegati </w:t>
      </w:r>
      <w:r w:rsidRPr="00E9782F">
        <w:rPr>
          <w:rFonts w:ascii="Times New Roman" w:hAnsi="Times New Roman" w:cs="Times New Roman"/>
          <w:sz w:val="24"/>
          <w:szCs w:val="24"/>
          <w:u w:val="single"/>
        </w:rPr>
        <w:t xml:space="preserve">in ordine alle modalità di predisposizione delle istanze </w:t>
      </w:r>
      <w:r w:rsidR="00690B74" w:rsidRPr="00E9782F">
        <w:rPr>
          <w:rFonts w:ascii="Times New Roman" w:hAnsi="Times New Roman" w:cs="Times New Roman"/>
          <w:sz w:val="24"/>
          <w:szCs w:val="24"/>
          <w:u w:val="single"/>
        </w:rPr>
        <w:t>per la liquidazione del compenso.</w:t>
      </w:r>
    </w:p>
    <w:p w:rsidR="006A5D9B" w:rsidRPr="00D315E0" w:rsidRDefault="006A5D9B" w:rsidP="00424736">
      <w:pPr>
        <w:contextualSpacing/>
        <w:rPr>
          <w:rFonts w:ascii="Times New Roman" w:hAnsi="Times New Roman" w:cs="Times New Roman"/>
        </w:rPr>
      </w:pPr>
    </w:p>
    <w:p w:rsidR="003E1088" w:rsidRPr="00D315E0" w:rsidRDefault="00986773" w:rsidP="00424736">
      <w:pPr>
        <w:contextualSpacing/>
        <w:rPr>
          <w:rFonts w:ascii="Times New Roman" w:hAnsi="Times New Roman" w:cs="Times New Roman"/>
        </w:rPr>
      </w:pPr>
      <w:r w:rsidRPr="00D315E0">
        <w:rPr>
          <w:rFonts w:ascii="Times New Roman" w:hAnsi="Times New Roman" w:cs="Times New Roman"/>
        </w:rPr>
        <w:t>I Giudici dell’Esecuzione</w:t>
      </w:r>
    </w:p>
    <w:p w:rsidR="002A102F" w:rsidRPr="00E9782F" w:rsidRDefault="00E9782F" w:rsidP="00424736">
      <w:pPr>
        <w:pStyle w:val="Corpodeltesto0"/>
        <w:shd w:val="clear" w:color="auto" w:fill="auto"/>
        <w:spacing w:before="0" w:after="0" w:line="240" w:lineRule="auto"/>
        <w:ind w:firstLine="0"/>
        <w:contextualSpacing/>
        <w:jc w:val="center"/>
        <w:rPr>
          <w:rFonts w:ascii="Times New Roman" w:hAnsi="Times New Roman" w:cs="Times New Roman"/>
          <w:b/>
          <w:sz w:val="24"/>
          <w:szCs w:val="24"/>
        </w:rPr>
      </w:pPr>
      <w:r w:rsidRPr="00E9782F">
        <w:rPr>
          <w:rFonts w:ascii="Times New Roman" w:hAnsi="Times New Roman" w:cs="Times New Roman"/>
          <w:b/>
          <w:sz w:val="24"/>
          <w:szCs w:val="24"/>
        </w:rPr>
        <w:t>FORNISCONO</w:t>
      </w:r>
    </w:p>
    <w:p w:rsidR="00E9782F" w:rsidRDefault="00E9782F" w:rsidP="00424736">
      <w:pPr>
        <w:pStyle w:val="Corpodeltesto0"/>
        <w:shd w:val="clear" w:color="auto" w:fill="auto"/>
        <w:spacing w:before="0" w:after="0" w:line="240" w:lineRule="auto"/>
        <w:ind w:left="60" w:right="360" w:firstLine="0"/>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t>ai</w:t>
      </w:r>
      <w:proofErr w:type="gramEnd"/>
      <w:r w:rsidRPr="00D315E0">
        <w:rPr>
          <w:rFonts w:ascii="Times New Roman" w:hAnsi="Times New Roman" w:cs="Times New Roman"/>
          <w:sz w:val="24"/>
          <w:szCs w:val="24"/>
        </w:rPr>
        <w:t xml:space="preserve"> custodi ed ai delegati </w:t>
      </w:r>
      <w:r w:rsidR="002A102F" w:rsidRPr="00D315E0">
        <w:rPr>
          <w:rFonts w:ascii="Times New Roman" w:hAnsi="Times New Roman" w:cs="Times New Roman"/>
          <w:sz w:val="24"/>
          <w:szCs w:val="24"/>
        </w:rPr>
        <w:t>le seguenti istruzioni in ordine alle modalità di predisposizione delle istanze per la liquidazione del proprio compenso.</w:t>
      </w:r>
    </w:p>
    <w:p w:rsidR="007828C9" w:rsidRPr="00D315E0" w:rsidRDefault="007828C9" w:rsidP="00424736">
      <w:pPr>
        <w:pStyle w:val="Corpodeltesto0"/>
        <w:shd w:val="clear" w:color="auto" w:fill="auto"/>
        <w:spacing w:before="0" w:after="0" w:line="240" w:lineRule="auto"/>
        <w:ind w:left="60" w:right="360" w:firstLine="0"/>
        <w:contextualSpacing/>
        <w:jc w:val="both"/>
        <w:rPr>
          <w:rFonts w:ascii="Times New Roman" w:hAnsi="Times New Roman" w:cs="Times New Roman"/>
          <w:sz w:val="24"/>
          <w:szCs w:val="24"/>
        </w:rPr>
      </w:pPr>
      <w:r w:rsidRPr="00D315E0">
        <w:rPr>
          <w:rFonts w:ascii="Times New Roman" w:hAnsi="Times New Roman" w:cs="Times New Roman"/>
          <w:sz w:val="24"/>
          <w:szCs w:val="24"/>
        </w:rPr>
        <w:t xml:space="preserve">  </w:t>
      </w:r>
    </w:p>
    <w:p w:rsidR="006A5D9B" w:rsidRPr="00E9782F" w:rsidRDefault="006A5D9B" w:rsidP="00424736">
      <w:pPr>
        <w:pStyle w:val="Corpodeltesto0"/>
        <w:shd w:val="clear" w:color="auto" w:fill="auto"/>
        <w:spacing w:before="0" w:after="0" w:line="240" w:lineRule="auto"/>
        <w:ind w:left="60" w:right="360" w:firstLine="700"/>
        <w:contextualSpacing/>
        <w:jc w:val="center"/>
        <w:rPr>
          <w:rFonts w:ascii="Times New Roman" w:hAnsi="Times New Roman" w:cs="Times New Roman"/>
          <w:b/>
          <w:sz w:val="24"/>
          <w:szCs w:val="24"/>
          <w:u w:val="single"/>
        </w:rPr>
      </w:pPr>
      <w:r w:rsidRPr="00424736">
        <w:rPr>
          <w:rFonts w:ascii="Times New Roman" w:hAnsi="Times New Roman" w:cs="Times New Roman"/>
          <w:b/>
          <w:sz w:val="24"/>
          <w:szCs w:val="24"/>
          <w:highlight w:val="yellow"/>
          <w:u w:val="single"/>
        </w:rPr>
        <w:t>COMPENSO DEL CUSTODE</w:t>
      </w:r>
    </w:p>
    <w:p w:rsidR="00301B59" w:rsidRPr="00D315E0" w:rsidRDefault="00301B59" w:rsidP="00424736">
      <w:pPr>
        <w:pStyle w:val="Corpodeltesto0"/>
        <w:shd w:val="clear" w:color="auto" w:fill="auto"/>
        <w:spacing w:before="0" w:after="0" w:line="240" w:lineRule="auto"/>
        <w:ind w:left="60" w:right="-11" w:firstLine="0"/>
        <w:contextualSpacing/>
        <w:jc w:val="both"/>
        <w:rPr>
          <w:rFonts w:ascii="Times New Roman" w:hAnsi="Times New Roman" w:cs="Times New Roman"/>
          <w:sz w:val="24"/>
          <w:szCs w:val="24"/>
        </w:rPr>
      </w:pPr>
      <w:r w:rsidRPr="00D315E0">
        <w:rPr>
          <w:rFonts w:ascii="Times New Roman" w:hAnsi="Times New Roman" w:cs="Times New Roman"/>
          <w:sz w:val="24"/>
          <w:szCs w:val="24"/>
        </w:rPr>
        <w:t>Le istanze di liquidazione del compenso da parte dei custodi devono essere formulate in conformità ai criteri di cui al D.M. 15 maggio 2009, n. 80.</w:t>
      </w:r>
    </w:p>
    <w:p w:rsidR="00646C31" w:rsidRPr="00D315E0" w:rsidRDefault="002A102F" w:rsidP="00424736">
      <w:pPr>
        <w:pStyle w:val="Corpodeltesto0"/>
        <w:shd w:val="clear" w:color="auto" w:fill="auto"/>
        <w:spacing w:before="0" w:after="0" w:line="240" w:lineRule="auto"/>
        <w:ind w:left="60" w:right="-11" w:firstLine="0"/>
        <w:contextualSpacing/>
        <w:jc w:val="both"/>
        <w:rPr>
          <w:rFonts w:ascii="Times New Roman" w:hAnsi="Times New Roman" w:cs="Times New Roman"/>
          <w:sz w:val="24"/>
          <w:szCs w:val="24"/>
        </w:rPr>
      </w:pPr>
      <w:r w:rsidRPr="00D315E0">
        <w:rPr>
          <w:rFonts w:ascii="Times New Roman" w:hAnsi="Times New Roman" w:cs="Times New Roman"/>
          <w:sz w:val="24"/>
          <w:szCs w:val="24"/>
        </w:rPr>
        <w:t>I</w:t>
      </w:r>
      <w:r w:rsidR="00690B74" w:rsidRPr="00D315E0">
        <w:rPr>
          <w:rFonts w:ascii="Times New Roman" w:hAnsi="Times New Roman" w:cs="Times New Roman"/>
          <w:sz w:val="24"/>
          <w:szCs w:val="24"/>
        </w:rPr>
        <w:t>l</w:t>
      </w:r>
      <w:r w:rsidRPr="00D315E0">
        <w:rPr>
          <w:rFonts w:ascii="Times New Roman" w:hAnsi="Times New Roman" w:cs="Times New Roman"/>
          <w:sz w:val="24"/>
          <w:szCs w:val="24"/>
        </w:rPr>
        <w:t xml:space="preserve"> </w:t>
      </w:r>
      <w:r w:rsidR="00690B74" w:rsidRPr="00D315E0">
        <w:rPr>
          <w:rFonts w:ascii="Times New Roman" w:hAnsi="Times New Roman" w:cs="Times New Roman"/>
          <w:sz w:val="24"/>
          <w:szCs w:val="24"/>
        </w:rPr>
        <w:t>custode</w:t>
      </w:r>
      <w:r w:rsidR="00301B59" w:rsidRPr="00D315E0">
        <w:rPr>
          <w:rFonts w:ascii="Times New Roman" w:hAnsi="Times New Roman" w:cs="Times New Roman"/>
          <w:sz w:val="24"/>
          <w:szCs w:val="24"/>
        </w:rPr>
        <w:t xml:space="preserve">, a tal fine, </w:t>
      </w:r>
      <w:r w:rsidR="00690B74" w:rsidRPr="00D315E0">
        <w:rPr>
          <w:rFonts w:ascii="Times New Roman" w:hAnsi="Times New Roman" w:cs="Times New Roman"/>
          <w:sz w:val="24"/>
          <w:szCs w:val="24"/>
        </w:rPr>
        <w:t xml:space="preserve">deve depositare </w:t>
      </w:r>
      <w:r w:rsidR="00690B74" w:rsidRPr="00D315E0">
        <w:rPr>
          <w:rStyle w:val="CorpodeltestoGrassetto"/>
          <w:rFonts w:ascii="Times New Roman" w:hAnsi="Times New Roman" w:cs="Times New Roman"/>
          <w:b w:val="0"/>
          <w:sz w:val="24"/>
          <w:szCs w:val="24"/>
        </w:rPr>
        <w:t>nota analitica</w:t>
      </w:r>
      <w:r w:rsidR="00690B74" w:rsidRPr="00D315E0">
        <w:rPr>
          <w:rStyle w:val="CorpodeltestoGrassetto"/>
          <w:rFonts w:ascii="Times New Roman" w:hAnsi="Times New Roman" w:cs="Times New Roman"/>
          <w:sz w:val="24"/>
          <w:szCs w:val="24"/>
        </w:rPr>
        <w:t xml:space="preserve"> </w:t>
      </w:r>
      <w:r w:rsidR="00690B74" w:rsidRPr="00D315E0">
        <w:rPr>
          <w:rFonts w:ascii="Times New Roman" w:hAnsi="Times New Roman" w:cs="Times New Roman"/>
          <w:sz w:val="24"/>
          <w:szCs w:val="24"/>
        </w:rPr>
        <w:t xml:space="preserve">contenente </w:t>
      </w:r>
      <w:r w:rsidR="00301B59" w:rsidRPr="00D315E0">
        <w:rPr>
          <w:rFonts w:ascii="Times New Roman" w:hAnsi="Times New Roman" w:cs="Times New Roman"/>
          <w:sz w:val="24"/>
          <w:szCs w:val="24"/>
        </w:rPr>
        <w:t>l’</w:t>
      </w:r>
      <w:r w:rsidR="00690B74" w:rsidRPr="00D315E0">
        <w:rPr>
          <w:rFonts w:ascii="Times New Roman" w:hAnsi="Times New Roman" w:cs="Times New Roman"/>
          <w:sz w:val="24"/>
          <w:szCs w:val="24"/>
        </w:rPr>
        <w:t xml:space="preserve">istanza per la liquidazione del proprio </w:t>
      </w:r>
      <w:r w:rsidR="00986773" w:rsidRPr="00D315E0">
        <w:rPr>
          <w:rFonts w:ascii="Times New Roman" w:hAnsi="Times New Roman" w:cs="Times New Roman"/>
          <w:sz w:val="24"/>
          <w:szCs w:val="24"/>
        </w:rPr>
        <w:t>c</w:t>
      </w:r>
      <w:r w:rsidR="00690B74" w:rsidRPr="00D315E0">
        <w:rPr>
          <w:rFonts w:ascii="Times New Roman" w:hAnsi="Times New Roman" w:cs="Times New Roman"/>
          <w:sz w:val="24"/>
          <w:szCs w:val="24"/>
        </w:rPr>
        <w:t xml:space="preserve">ompenso ed indicare </w:t>
      </w:r>
      <w:r w:rsidR="00690B74" w:rsidRPr="00D315E0">
        <w:rPr>
          <w:rStyle w:val="CorpodeltestoGrassetto0"/>
          <w:rFonts w:ascii="Times New Roman" w:hAnsi="Times New Roman" w:cs="Times New Roman"/>
          <w:b w:val="0"/>
          <w:sz w:val="24"/>
          <w:szCs w:val="24"/>
          <w:u w:val="none"/>
        </w:rPr>
        <w:t>separatamente</w:t>
      </w:r>
      <w:r w:rsidR="00690B74" w:rsidRPr="00D315E0">
        <w:rPr>
          <w:rStyle w:val="CorpodeltestoGrassetto"/>
          <w:rFonts w:ascii="Times New Roman" w:hAnsi="Times New Roman" w:cs="Times New Roman"/>
          <w:sz w:val="24"/>
          <w:szCs w:val="24"/>
        </w:rPr>
        <w:t>:</w:t>
      </w:r>
    </w:p>
    <w:p w:rsidR="00646C31" w:rsidRPr="00D315E0" w:rsidRDefault="00690B74" w:rsidP="00424736">
      <w:pPr>
        <w:pStyle w:val="Corpodeltesto0"/>
        <w:numPr>
          <w:ilvl w:val="0"/>
          <w:numId w:val="3"/>
        </w:numPr>
        <w:shd w:val="clear" w:color="auto" w:fill="auto"/>
        <w:tabs>
          <w:tab w:val="left" w:pos="779"/>
        </w:tabs>
        <w:spacing w:before="0" w:after="0" w:line="240" w:lineRule="auto"/>
        <w:ind w:right="-11"/>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t>la</w:t>
      </w:r>
      <w:proofErr w:type="gramEnd"/>
      <w:r w:rsidRPr="00D315E0">
        <w:rPr>
          <w:rFonts w:ascii="Times New Roman" w:hAnsi="Times New Roman" w:cs="Times New Roman"/>
          <w:sz w:val="24"/>
          <w:szCs w:val="24"/>
        </w:rPr>
        <w:t xml:space="preserve"> </w:t>
      </w:r>
      <w:r w:rsidRPr="00D315E0">
        <w:rPr>
          <w:rFonts w:ascii="Times New Roman" w:hAnsi="Times New Roman" w:cs="Times New Roman"/>
          <w:b/>
          <w:sz w:val="24"/>
          <w:szCs w:val="24"/>
        </w:rPr>
        <w:t>quota del compenso</w:t>
      </w:r>
      <w:r w:rsidRPr="00D315E0">
        <w:rPr>
          <w:rFonts w:ascii="Times New Roman" w:hAnsi="Times New Roman" w:cs="Times New Roman"/>
          <w:sz w:val="24"/>
          <w:szCs w:val="24"/>
        </w:rPr>
        <w:t xml:space="preserve"> determinato ai </w:t>
      </w:r>
      <w:r w:rsidRPr="00E9782F">
        <w:rPr>
          <w:rFonts w:ascii="Times New Roman" w:hAnsi="Times New Roman" w:cs="Times New Roman"/>
          <w:sz w:val="24"/>
          <w:szCs w:val="24"/>
        </w:rPr>
        <w:t>sensi dell’</w:t>
      </w:r>
      <w:r w:rsidRPr="00D315E0">
        <w:rPr>
          <w:rFonts w:ascii="Times New Roman" w:hAnsi="Times New Roman" w:cs="Times New Roman"/>
          <w:sz w:val="24"/>
          <w:szCs w:val="24"/>
          <w:u w:val="single"/>
        </w:rPr>
        <w:t>art. 2, primo comma</w:t>
      </w:r>
      <w:r w:rsidRPr="00E9782F">
        <w:rPr>
          <w:rFonts w:ascii="Times New Roman" w:hAnsi="Times New Roman" w:cs="Times New Roman"/>
          <w:sz w:val="24"/>
          <w:szCs w:val="24"/>
          <w:u w:val="single"/>
        </w:rPr>
        <w:t>, del D.M. n. 80 del 2009</w:t>
      </w:r>
      <w:r w:rsidRPr="00D315E0">
        <w:rPr>
          <w:rFonts w:ascii="Times New Roman" w:hAnsi="Times New Roman" w:cs="Times New Roman"/>
          <w:sz w:val="24"/>
          <w:szCs w:val="24"/>
        </w:rPr>
        <w:t>.</w:t>
      </w:r>
    </w:p>
    <w:p w:rsidR="00646C31" w:rsidRPr="00D315E0" w:rsidRDefault="00690B74" w:rsidP="00424736">
      <w:pPr>
        <w:pStyle w:val="Corpodeltesto20"/>
        <w:shd w:val="clear" w:color="auto" w:fill="auto"/>
        <w:spacing w:before="0" w:after="0" w:line="240" w:lineRule="auto"/>
        <w:ind w:left="740" w:right="-11"/>
        <w:contextualSpacing/>
        <w:jc w:val="both"/>
        <w:rPr>
          <w:rFonts w:ascii="Times New Roman" w:hAnsi="Times New Roman" w:cs="Times New Roman"/>
          <w:sz w:val="24"/>
          <w:szCs w:val="24"/>
        </w:rPr>
      </w:pPr>
      <w:r w:rsidRPr="00D315E0">
        <w:rPr>
          <w:rStyle w:val="Corpodeltesto21"/>
          <w:rFonts w:ascii="Times New Roman" w:hAnsi="Times New Roman" w:cs="Times New Roman"/>
          <w:bCs/>
          <w:sz w:val="24"/>
          <w:szCs w:val="24"/>
          <w:u w:val="none"/>
        </w:rPr>
        <w:t>A questo riguardo è necessario che il custode indichi sempre:</w:t>
      </w:r>
    </w:p>
    <w:p w:rsidR="00184C25" w:rsidRPr="00D315E0" w:rsidRDefault="00690B74" w:rsidP="00424736">
      <w:pPr>
        <w:pStyle w:val="Corpodeltesto0"/>
        <w:numPr>
          <w:ilvl w:val="0"/>
          <w:numId w:val="11"/>
        </w:numPr>
        <w:shd w:val="clear" w:color="auto" w:fill="auto"/>
        <w:tabs>
          <w:tab w:val="left" w:pos="1379"/>
        </w:tabs>
        <w:spacing w:before="0" w:after="0" w:line="240" w:lineRule="auto"/>
        <w:ind w:right="-11"/>
        <w:contextualSpacing/>
        <w:jc w:val="both"/>
        <w:rPr>
          <w:rFonts w:ascii="Times New Roman" w:hAnsi="Times New Roman" w:cs="Times New Roman"/>
          <w:sz w:val="24"/>
          <w:szCs w:val="24"/>
        </w:rPr>
      </w:pPr>
      <w:proofErr w:type="gramStart"/>
      <w:r w:rsidRPr="00D315E0">
        <w:rPr>
          <w:rStyle w:val="Corpodeltesto1"/>
          <w:rFonts w:ascii="Times New Roman" w:hAnsi="Times New Roman" w:cs="Times New Roman"/>
          <w:sz w:val="24"/>
          <w:szCs w:val="24"/>
          <w:u w:val="none"/>
        </w:rPr>
        <w:t>il</w:t>
      </w:r>
      <w:proofErr w:type="gramEnd"/>
      <w:r w:rsidRPr="00D315E0">
        <w:rPr>
          <w:rStyle w:val="Corpodeltesto1"/>
          <w:rFonts w:ascii="Times New Roman" w:hAnsi="Times New Roman" w:cs="Times New Roman"/>
          <w:sz w:val="24"/>
          <w:szCs w:val="24"/>
          <w:u w:val="none"/>
        </w:rPr>
        <w:t xml:space="preserve"> valore di aggiudicazione del bene</w:t>
      </w:r>
      <w:r w:rsidRPr="00D315E0">
        <w:rPr>
          <w:rFonts w:ascii="Times New Roman" w:hAnsi="Times New Roman" w:cs="Times New Roman"/>
          <w:sz w:val="24"/>
          <w:szCs w:val="24"/>
        </w:rPr>
        <w:t xml:space="preserve"> (con precisazione della data in cui abbia avuto luogo</w:t>
      </w:r>
      <w:r w:rsidR="002A102F" w:rsidRPr="00D315E0">
        <w:rPr>
          <w:rFonts w:ascii="Times New Roman" w:hAnsi="Times New Roman" w:cs="Times New Roman"/>
          <w:sz w:val="24"/>
          <w:szCs w:val="24"/>
        </w:rPr>
        <w:t xml:space="preserve"> </w:t>
      </w:r>
      <w:r w:rsidRPr="00D315E0">
        <w:rPr>
          <w:rFonts w:ascii="Times New Roman" w:hAnsi="Times New Roman" w:cs="Times New Roman"/>
          <w:sz w:val="24"/>
          <w:szCs w:val="24"/>
        </w:rPr>
        <w:t xml:space="preserve">l’aggiudicazione) o comunque il valore sul quale viene calcolato il compenso, come ad esempio il prezzo dell’ultimo tentativo di vendita esperito (anche in questo caso con precisazione della relativa data) od il valore di stima da parte dell’esperto nominato ex art. 568 </w:t>
      </w:r>
      <w:proofErr w:type="spellStart"/>
      <w:r w:rsidRPr="00D315E0">
        <w:rPr>
          <w:rFonts w:ascii="Times New Roman" w:hAnsi="Times New Roman" w:cs="Times New Roman"/>
          <w:sz w:val="24"/>
          <w:szCs w:val="24"/>
        </w:rPr>
        <w:t>c.p.c.</w:t>
      </w:r>
      <w:proofErr w:type="spellEnd"/>
    </w:p>
    <w:p w:rsidR="00301B59" w:rsidRPr="00D315E0" w:rsidRDefault="00690B74" w:rsidP="00424736">
      <w:pPr>
        <w:pStyle w:val="Corpodeltesto0"/>
        <w:numPr>
          <w:ilvl w:val="0"/>
          <w:numId w:val="11"/>
        </w:numPr>
        <w:shd w:val="clear" w:color="auto" w:fill="auto"/>
        <w:tabs>
          <w:tab w:val="left" w:pos="1379"/>
        </w:tabs>
        <w:spacing w:before="0" w:after="0" w:line="240" w:lineRule="auto"/>
        <w:ind w:right="-11"/>
        <w:contextualSpacing/>
        <w:jc w:val="both"/>
        <w:rPr>
          <w:rStyle w:val="Corpodeltesto1"/>
          <w:rFonts w:ascii="Times New Roman" w:hAnsi="Times New Roman" w:cs="Times New Roman"/>
          <w:sz w:val="24"/>
          <w:szCs w:val="24"/>
          <w:u w:val="none"/>
        </w:rPr>
      </w:pPr>
      <w:proofErr w:type="gramStart"/>
      <w:r w:rsidRPr="00D315E0">
        <w:rPr>
          <w:rStyle w:val="Corpodeltesto1"/>
          <w:rFonts w:ascii="Times New Roman" w:hAnsi="Times New Roman" w:cs="Times New Roman"/>
          <w:sz w:val="24"/>
          <w:szCs w:val="24"/>
          <w:u w:val="none"/>
        </w:rPr>
        <w:t>il</w:t>
      </w:r>
      <w:proofErr w:type="gramEnd"/>
      <w:r w:rsidRPr="00D315E0">
        <w:rPr>
          <w:rStyle w:val="Corpodeltesto1"/>
          <w:rFonts w:ascii="Times New Roman" w:hAnsi="Times New Roman" w:cs="Times New Roman"/>
          <w:sz w:val="24"/>
          <w:szCs w:val="24"/>
          <w:u w:val="none"/>
        </w:rPr>
        <w:t xml:space="preserve"> valore totale della liquidazione richiesta</w:t>
      </w:r>
      <w:r w:rsidR="00BC5B12" w:rsidRPr="00D315E0">
        <w:rPr>
          <w:rStyle w:val="Corpodeltesto1"/>
          <w:rFonts w:ascii="Times New Roman" w:hAnsi="Times New Roman" w:cs="Times New Roman"/>
          <w:sz w:val="24"/>
          <w:szCs w:val="24"/>
          <w:u w:val="none"/>
        </w:rPr>
        <w:t>;</w:t>
      </w:r>
    </w:p>
    <w:p w:rsidR="003017B6" w:rsidRPr="00D315E0" w:rsidRDefault="003017B6" w:rsidP="00424736">
      <w:pPr>
        <w:pStyle w:val="Corpodeltesto0"/>
        <w:numPr>
          <w:ilvl w:val="0"/>
          <w:numId w:val="3"/>
        </w:numPr>
        <w:shd w:val="clear" w:color="auto" w:fill="auto"/>
        <w:tabs>
          <w:tab w:val="left" w:pos="779"/>
        </w:tabs>
        <w:spacing w:before="0" w:after="0" w:line="240" w:lineRule="auto"/>
        <w:ind w:right="-11"/>
        <w:contextualSpacing/>
        <w:rPr>
          <w:rFonts w:ascii="Times New Roman" w:hAnsi="Times New Roman" w:cs="Times New Roman"/>
          <w:sz w:val="24"/>
          <w:szCs w:val="24"/>
        </w:rPr>
      </w:pPr>
      <w:proofErr w:type="gramStart"/>
      <w:r w:rsidRPr="00D315E0">
        <w:rPr>
          <w:rFonts w:ascii="Times New Roman" w:hAnsi="Times New Roman" w:cs="Times New Roman"/>
          <w:sz w:val="24"/>
          <w:szCs w:val="24"/>
        </w:rPr>
        <w:t>la</w:t>
      </w:r>
      <w:proofErr w:type="gramEnd"/>
      <w:r w:rsidRPr="00D315E0">
        <w:rPr>
          <w:rFonts w:ascii="Times New Roman" w:hAnsi="Times New Roman" w:cs="Times New Roman"/>
          <w:sz w:val="24"/>
          <w:szCs w:val="24"/>
        </w:rPr>
        <w:t xml:space="preserve"> quota del compenso determinato ai sensi dell’</w:t>
      </w:r>
      <w:r w:rsidRPr="00E9782F">
        <w:rPr>
          <w:rFonts w:ascii="Times New Roman" w:hAnsi="Times New Roman" w:cs="Times New Roman"/>
          <w:sz w:val="24"/>
          <w:szCs w:val="24"/>
          <w:u w:val="single"/>
        </w:rPr>
        <w:t xml:space="preserve">art. 2, sesto comma, del D.M. n. 80 del 2009, </w:t>
      </w:r>
      <w:r w:rsidRPr="00D315E0">
        <w:rPr>
          <w:rFonts w:ascii="Times New Roman" w:hAnsi="Times New Roman" w:cs="Times New Roman"/>
          <w:sz w:val="24"/>
          <w:szCs w:val="24"/>
        </w:rPr>
        <w:t xml:space="preserve">a titolo di </w:t>
      </w:r>
      <w:r w:rsidRPr="00D315E0">
        <w:rPr>
          <w:rFonts w:ascii="Times New Roman" w:hAnsi="Times New Roman" w:cs="Times New Roman"/>
          <w:b/>
          <w:sz w:val="24"/>
          <w:szCs w:val="24"/>
        </w:rPr>
        <w:t>rimborso forfettario</w:t>
      </w:r>
      <w:r w:rsidRPr="00D315E0">
        <w:rPr>
          <w:rFonts w:ascii="Times New Roman" w:hAnsi="Times New Roman" w:cs="Times New Roman"/>
          <w:sz w:val="24"/>
          <w:szCs w:val="24"/>
        </w:rPr>
        <w:t xml:space="preserve"> delle spese pari al 10%;</w:t>
      </w:r>
    </w:p>
    <w:p w:rsidR="003017B6" w:rsidRPr="00D315E0" w:rsidRDefault="003017B6" w:rsidP="00424736">
      <w:pPr>
        <w:pStyle w:val="Corpodeltesto0"/>
        <w:numPr>
          <w:ilvl w:val="0"/>
          <w:numId w:val="3"/>
        </w:numPr>
        <w:shd w:val="clear" w:color="auto" w:fill="auto"/>
        <w:tabs>
          <w:tab w:val="left" w:pos="609"/>
        </w:tabs>
        <w:spacing w:before="0" w:after="0" w:line="240" w:lineRule="auto"/>
        <w:ind w:right="-11"/>
        <w:contextualSpacing/>
        <w:jc w:val="both"/>
        <w:rPr>
          <w:rStyle w:val="Corpodeltesto31"/>
          <w:rFonts w:ascii="Times New Roman" w:hAnsi="Times New Roman" w:cs="Times New Roman"/>
          <w:sz w:val="24"/>
          <w:szCs w:val="24"/>
        </w:rPr>
      </w:pPr>
      <w:proofErr w:type="gramStart"/>
      <w:r w:rsidRPr="00D315E0">
        <w:rPr>
          <w:rFonts w:ascii="Times New Roman" w:hAnsi="Times New Roman" w:cs="Times New Roman"/>
          <w:sz w:val="24"/>
          <w:szCs w:val="24"/>
        </w:rPr>
        <w:t>le</w:t>
      </w:r>
      <w:proofErr w:type="gramEnd"/>
      <w:r w:rsidRPr="00D315E0">
        <w:rPr>
          <w:rFonts w:ascii="Times New Roman" w:hAnsi="Times New Roman" w:cs="Times New Roman"/>
          <w:sz w:val="24"/>
          <w:szCs w:val="24"/>
        </w:rPr>
        <w:t xml:space="preserve"> </w:t>
      </w:r>
      <w:r w:rsidRPr="00D315E0">
        <w:rPr>
          <w:rFonts w:ascii="Times New Roman" w:hAnsi="Times New Roman" w:cs="Times New Roman"/>
          <w:b/>
          <w:sz w:val="24"/>
          <w:szCs w:val="24"/>
        </w:rPr>
        <w:t>spese vive rimborsabili</w:t>
      </w:r>
      <w:r w:rsidRPr="00D315E0">
        <w:rPr>
          <w:rFonts w:ascii="Times New Roman" w:hAnsi="Times New Roman" w:cs="Times New Roman"/>
          <w:sz w:val="24"/>
          <w:szCs w:val="24"/>
        </w:rPr>
        <w:t xml:space="preserve"> ai sensi dell’</w:t>
      </w:r>
      <w:r w:rsidRPr="00E9782F">
        <w:rPr>
          <w:rFonts w:ascii="Times New Roman" w:hAnsi="Times New Roman" w:cs="Times New Roman"/>
          <w:sz w:val="24"/>
          <w:szCs w:val="24"/>
          <w:u w:val="single"/>
        </w:rPr>
        <w:t>art. 2, settimo comma, del D.M. n. 80 del 2009</w:t>
      </w:r>
      <w:r w:rsidRPr="00D315E0">
        <w:rPr>
          <w:rFonts w:ascii="Times New Roman" w:hAnsi="Times New Roman" w:cs="Times New Roman"/>
          <w:sz w:val="24"/>
          <w:szCs w:val="24"/>
        </w:rPr>
        <w:t xml:space="preserve">. </w:t>
      </w:r>
      <w:r w:rsidRPr="00D315E0">
        <w:rPr>
          <w:rStyle w:val="Corpodeltesto31"/>
          <w:rFonts w:ascii="Times New Roman" w:hAnsi="Times New Roman" w:cs="Times New Roman"/>
          <w:sz w:val="24"/>
          <w:szCs w:val="24"/>
          <w:u w:val="none"/>
        </w:rPr>
        <w:t xml:space="preserve">Tali spese saranno riconosciute e liquidate solo laddove all’istanza sia allegata </w:t>
      </w:r>
      <w:r w:rsidRPr="00D315E0">
        <w:rPr>
          <w:rStyle w:val="Corpodeltesto31"/>
          <w:rFonts w:ascii="Times New Roman" w:hAnsi="Times New Roman" w:cs="Times New Roman"/>
          <w:sz w:val="24"/>
          <w:szCs w:val="24"/>
        </w:rPr>
        <w:t>documentazione</w:t>
      </w:r>
      <w:r w:rsidRPr="00D315E0">
        <w:rPr>
          <w:rFonts w:ascii="Times New Roman" w:hAnsi="Times New Roman" w:cs="Times New Roman"/>
          <w:sz w:val="24"/>
          <w:szCs w:val="24"/>
          <w:u w:val="single"/>
        </w:rPr>
        <w:t xml:space="preserve"> </w:t>
      </w:r>
      <w:r w:rsidRPr="00D315E0">
        <w:rPr>
          <w:rStyle w:val="Corpodeltesto31"/>
          <w:rFonts w:ascii="Times New Roman" w:hAnsi="Times New Roman" w:cs="Times New Roman"/>
          <w:sz w:val="24"/>
          <w:szCs w:val="24"/>
        </w:rPr>
        <w:t xml:space="preserve">giustificativa. </w:t>
      </w:r>
      <w:r w:rsidRPr="00D315E0">
        <w:rPr>
          <w:rStyle w:val="Corpodeltesto31"/>
          <w:rFonts w:ascii="Times New Roman" w:hAnsi="Times New Roman" w:cs="Times New Roman"/>
          <w:sz w:val="24"/>
          <w:szCs w:val="24"/>
          <w:u w:val="none"/>
        </w:rPr>
        <w:t>Non è ammessa la richiesta di liquidazione per il rimborso chilometrico, dovendosi ritenere compreso per legge nel rimborso forfettario del 10%;</w:t>
      </w:r>
    </w:p>
    <w:p w:rsidR="003017B6" w:rsidRPr="00D315E0" w:rsidRDefault="003017B6" w:rsidP="00424736">
      <w:pPr>
        <w:pStyle w:val="Corpodeltesto0"/>
        <w:numPr>
          <w:ilvl w:val="0"/>
          <w:numId w:val="3"/>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t>la</w:t>
      </w:r>
      <w:proofErr w:type="gramEnd"/>
      <w:r w:rsidRPr="00D315E0">
        <w:rPr>
          <w:rFonts w:ascii="Times New Roman" w:hAnsi="Times New Roman" w:cs="Times New Roman"/>
          <w:sz w:val="24"/>
          <w:szCs w:val="24"/>
        </w:rPr>
        <w:t xml:space="preserve"> quota del compenso per IVA e C.P.</w:t>
      </w:r>
    </w:p>
    <w:p w:rsidR="003017B6" w:rsidRPr="00D315E0" w:rsidRDefault="003017B6" w:rsidP="00424736">
      <w:pPr>
        <w:pStyle w:val="Corpodeltesto0"/>
        <w:shd w:val="clear" w:color="auto" w:fill="auto"/>
        <w:tabs>
          <w:tab w:val="left" w:pos="1379"/>
        </w:tabs>
        <w:spacing w:before="0" w:after="0" w:line="240" w:lineRule="auto"/>
        <w:ind w:right="-11" w:firstLine="0"/>
        <w:contextualSpacing/>
        <w:jc w:val="both"/>
        <w:rPr>
          <w:rStyle w:val="Corpodeltesto1"/>
          <w:rFonts w:ascii="Times New Roman" w:hAnsi="Times New Roman" w:cs="Times New Roman"/>
          <w:sz w:val="24"/>
          <w:szCs w:val="24"/>
          <w:u w:val="none"/>
        </w:rPr>
      </w:pPr>
    </w:p>
    <w:p w:rsidR="003017B6" w:rsidRPr="00424736" w:rsidRDefault="003017B6" w:rsidP="00424736">
      <w:pPr>
        <w:pStyle w:val="Corpodeltesto0"/>
        <w:shd w:val="clear" w:color="auto" w:fill="auto"/>
        <w:tabs>
          <w:tab w:val="left" w:pos="1379"/>
        </w:tabs>
        <w:spacing w:before="0" w:after="0" w:line="240" w:lineRule="auto"/>
        <w:ind w:right="-11" w:firstLine="0"/>
        <w:contextualSpacing/>
        <w:jc w:val="center"/>
        <w:rPr>
          <w:rStyle w:val="Corpodeltesto1"/>
          <w:rFonts w:ascii="Times New Roman" w:hAnsi="Times New Roman" w:cs="Times New Roman"/>
          <w:b/>
          <w:sz w:val="24"/>
          <w:szCs w:val="24"/>
          <w:u w:val="none"/>
        </w:rPr>
      </w:pPr>
      <w:r w:rsidRPr="00424736">
        <w:rPr>
          <w:rStyle w:val="Corpodeltesto1"/>
          <w:rFonts w:ascii="Times New Roman" w:hAnsi="Times New Roman" w:cs="Times New Roman"/>
          <w:b/>
          <w:sz w:val="24"/>
          <w:szCs w:val="24"/>
          <w:u w:val="none"/>
        </w:rPr>
        <w:t>MAGGIORAZIONI</w:t>
      </w:r>
    </w:p>
    <w:p w:rsidR="003017B6" w:rsidRPr="00D315E0" w:rsidRDefault="003017B6" w:rsidP="00424736">
      <w:pPr>
        <w:pStyle w:val="Corpodeltesto0"/>
        <w:shd w:val="clear" w:color="auto" w:fill="auto"/>
        <w:tabs>
          <w:tab w:val="left" w:pos="1379"/>
        </w:tabs>
        <w:spacing w:before="0" w:after="0" w:line="240" w:lineRule="auto"/>
        <w:ind w:right="-11" w:firstLine="0"/>
        <w:contextualSpacing/>
        <w:jc w:val="both"/>
        <w:rPr>
          <w:rFonts w:ascii="Times New Roman" w:hAnsi="Times New Roman" w:cs="Times New Roman"/>
          <w:sz w:val="24"/>
          <w:szCs w:val="24"/>
        </w:rPr>
      </w:pPr>
      <w:r w:rsidRPr="00D315E0">
        <w:rPr>
          <w:rStyle w:val="Corpodeltesto1"/>
          <w:rFonts w:ascii="Times New Roman" w:hAnsi="Times New Roman" w:cs="Times New Roman"/>
          <w:sz w:val="24"/>
          <w:szCs w:val="24"/>
          <w:u w:val="none"/>
        </w:rPr>
        <w:t xml:space="preserve">Le maggiorazioni del compenso potranno </w:t>
      </w:r>
      <w:r w:rsidR="00D315E0" w:rsidRPr="00D315E0">
        <w:rPr>
          <w:rStyle w:val="Corpodeltesto1"/>
          <w:rFonts w:ascii="Times New Roman" w:hAnsi="Times New Roman" w:cs="Times New Roman"/>
          <w:sz w:val="24"/>
          <w:szCs w:val="24"/>
          <w:u w:val="none"/>
        </w:rPr>
        <w:t>eventualmente</w:t>
      </w:r>
      <w:r w:rsidRPr="00D315E0">
        <w:rPr>
          <w:rStyle w:val="Corpodeltesto1"/>
          <w:rFonts w:ascii="Times New Roman" w:hAnsi="Times New Roman" w:cs="Times New Roman"/>
          <w:sz w:val="24"/>
          <w:szCs w:val="24"/>
          <w:u w:val="none"/>
        </w:rPr>
        <w:t xml:space="preserve"> essere richieste nei seguenti casi:</w:t>
      </w:r>
    </w:p>
    <w:p w:rsidR="00D315E0" w:rsidRPr="00D315E0" w:rsidRDefault="00690B74" w:rsidP="00424736">
      <w:pPr>
        <w:pStyle w:val="Corpodeltesto0"/>
        <w:numPr>
          <w:ilvl w:val="0"/>
          <w:numId w:val="14"/>
        </w:numPr>
        <w:shd w:val="clear" w:color="auto" w:fill="auto"/>
        <w:tabs>
          <w:tab w:val="left" w:pos="1379"/>
        </w:tabs>
        <w:spacing w:before="0" w:after="0" w:line="240" w:lineRule="auto"/>
        <w:ind w:right="-11"/>
        <w:contextualSpacing/>
        <w:jc w:val="both"/>
        <w:rPr>
          <w:rStyle w:val="Corpodeltesto1"/>
          <w:rFonts w:ascii="Times New Roman" w:hAnsi="Times New Roman" w:cs="Times New Roman"/>
          <w:sz w:val="24"/>
          <w:szCs w:val="24"/>
          <w:u w:val="none"/>
        </w:rPr>
      </w:pPr>
      <w:r w:rsidRPr="00D315E0">
        <w:rPr>
          <w:rFonts w:ascii="Times New Roman" w:hAnsi="Times New Roman" w:cs="Times New Roman"/>
          <w:sz w:val="24"/>
          <w:szCs w:val="24"/>
        </w:rPr>
        <w:t xml:space="preserve">ai sensi </w:t>
      </w:r>
      <w:r w:rsidRPr="00E9782F">
        <w:rPr>
          <w:rFonts w:ascii="Times New Roman" w:hAnsi="Times New Roman" w:cs="Times New Roman"/>
          <w:sz w:val="24"/>
          <w:szCs w:val="24"/>
        </w:rPr>
        <w:t>dell’</w:t>
      </w:r>
      <w:r w:rsidRPr="00D315E0">
        <w:rPr>
          <w:rFonts w:ascii="Times New Roman" w:hAnsi="Times New Roman" w:cs="Times New Roman"/>
          <w:sz w:val="24"/>
          <w:szCs w:val="24"/>
          <w:u w:val="single"/>
        </w:rPr>
        <w:t>art. 2</w:t>
      </w:r>
      <w:r w:rsidRPr="00E9782F">
        <w:rPr>
          <w:rFonts w:ascii="Times New Roman" w:hAnsi="Times New Roman" w:cs="Times New Roman"/>
          <w:sz w:val="24"/>
          <w:szCs w:val="24"/>
          <w:u w:val="single"/>
        </w:rPr>
        <w:t>, quinto comma, del D.M. n. 80 del 2009</w:t>
      </w:r>
      <w:r w:rsidRPr="00D315E0">
        <w:rPr>
          <w:rFonts w:ascii="Times New Roman" w:hAnsi="Times New Roman" w:cs="Times New Roman"/>
          <w:sz w:val="24"/>
          <w:szCs w:val="24"/>
        </w:rPr>
        <w:t>, a titolo di eccez</w:t>
      </w:r>
      <w:r w:rsidR="003017B6" w:rsidRPr="00D315E0">
        <w:rPr>
          <w:rFonts w:ascii="Times New Roman" w:hAnsi="Times New Roman" w:cs="Times New Roman"/>
          <w:sz w:val="24"/>
          <w:szCs w:val="24"/>
        </w:rPr>
        <w:t xml:space="preserve">ionale difficoltà dell’incarico: </w:t>
      </w:r>
      <w:r w:rsidRPr="00D315E0">
        <w:rPr>
          <w:rStyle w:val="Corpodeltesto1"/>
          <w:rFonts w:ascii="Times New Roman" w:hAnsi="Times New Roman" w:cs="Times New Roman"/>
          <w:sz w:val="24"/>
          <w:szCs w:val="24"/>
          <w:u w:val="none"/>
        </w:rPr>
        <w:t xml:space="preserve">il custode </w:t>
      </w:r>
      <w:r w:rsidR="003017B6" w:rsidRPr="00D315E0">
        <w:rPr>
          <w:rStyle w:val="Corpodeltesto1"/>
          <w:rFonts w:ascii="Times New Roman" w:hAnsi="Times New Roman" w:cs="Times New Roman"/>
          <w:sz w:val="24"/>
          <w:szCs w:val="24"/>
        </w:rPr>
        <w:t xml:space="preserve">dovrà indicare </w:t>
      </w:r>
      <w:r w:rsidRPr="00D315E0">
        <w:rPr>
          <w:rStyle w:val="Corpodeltesto1"/>
          <w:rFonts w:ascii="Times New Roman" w:hAnsi="Times New Roman" w:cs="Times New Roman"/>
          <w:sz w:val="24"/>
          <w:szCs w:val="24"/>
        </w:rPr>
        <w:t>le ragioni per le quali sia stata ravvisata</w:t>
      </w:r>
      <w:r w:rsidRPr="00D315E0">
        <w:rPr>
          <w:rFonts w:ascii="Times New Roman" w:hAnsi="Times New Roman" w:cs="Times New Roman"/>
          <w:sz w:val="24"/>
          <w:szCs w:val="24"/>
          <w:u w:val="single"/>
        </w:rPr>
        <w:t xml:space="preserve"> </w:t>
      </w:r>
      <w:r w:rsidR="00D315E0">
        <w:rPr>
          <w:rStyle w:val="Corpodeltesto1"/>
          <w:rFonts w:ascii="Times New Roman" w:hAnsi="Times New Roman" w:cs="Times New Roman"/>
          <w:sz w:val="24"/>
          <w:szCs w:val="24"/>
        </w:rPr>
        <w:t>l'eccezionale difficoltà</w:t>
      </w:r>
      <w:r w:rsidR="00AF79F4" w:rsidRPr="00D315E0">
        <w:rPr>
          <w:rStyle w:val="Corpodeltesto1"/>
          <w:rFonts w:ascii="Times New Roman" w:hAnsi="Times New Roman" w:cs="Times New Roman"/>
          <w:sz w:val="24"/>
          <w:szCs w:val="24"/>
          <w:u w:val="none"/>
        </w:rPr>
        <w:t xml:space="preserve"> </w:t>
      </w:r>
      <w:r w:rsidR="00D315E0" w:rsidRPr="00D315E0">
        <w:rPr>
          <w:rStyle w:val="Corpodeltesto1"/>
          <w:rFonts w:ascii="Times New Roman" w:hAnsi="Times New Roman" w:cs="Times New Roman"/>
          <w:color w:val="auto"/>
          <w:sz w:val="24"/>
          <w:szCs w:val="24"/>
          <w:u w:val="none"/>
        </w:rPr>
        <w:t>(a titolo esemplificativo: immobile o terreno situato in una località difficilmente raggiungibile o distante più di 50 km dal luogo di residenza del custode; operazioni di liberazione particolarmente difficoltose)</w:t>
      </w:r>
      <w:r w:rsidR="00D315E0">
        <w:rPr>
          <w:rStyle w:val="Corpodeltesto1"/>
          <w:rFonts w:ascii="Times New Roman" w:hAnsi="Times New Roman" w:cs="Times New Roman"/>
          <w:color w:val="auto"/>
          <w:sz w:val="24"/>
          <w:szCs w:val="24"/>
          <w:u w:val="none"/>
        </w:rPr>
        <w:t xml:space="preserve"> </w:t>
      </w:r>
      <w:r w:rsidR="00AF79F4" w:rsidRPr="00D315E0">
        <w:rPr>
          <w:rStyle w:val="Corpodeltesto1"/>
          <w:rFonts w:ascii="Times New Roman" w:hAnsi="Times New Roman" w:cs="Times New Roman"/>
          <w:color w:val="auto"/>
          <w:sz w:val="24"/>
          <w:szCs w:val="24"/>
          <w:u w:val="none"/>
        </w:rPr>
        <w:t>non essendo sufficiente la mera indicazione di una delle attività elencate dall’art. 2 comma 2</w:t>
      </w:r>
      <w:r w:rsidR="003017B6" w:rsidRPr="00D315E0">
        <w:rPr>
          <w:rStyle w:val="Corpodeltesto1"/>
          <w:rFonts w:ascii="Times New Roman" w:hAnsi="Times New Roman" w:cs="Times New Roman"/>
          <w:color w:val="auto"/>
          <w:sz w:val="24"/>
          <w:szCs w:val="24"/>
          <w:u w:val="none"/>
        </w:rPr>
        <w:t xml:space="preserve">. </w:t>
      </w:r>
    </w:p>
    <w:p w:rsidR="00646C31" w:rsidRPr="00D315E0" w:rsidRDefault="003017B6" w:rsidP="00424736">
      <w:pPr>
        <w:pStyle w:val="Corpodeltesto0"/>
        <w:shd w:val="clear" w:color="auto" w:fill="auto"/>
        <w:tabs>
          <w:tab w:val="left" w:pos="1379"/>
        </w:tabs>
        <w:spacing w:before="0" w:after="0" w:line="240" w:lineRule="auto"/>
        <w:ind w:left="620" w:right="-11" w:firstLine="0"/>
        <w:contextualSpacing/>
        <w:jc w:val="both"/>
        <w:rPr>
          <w:rStyle w:val="Corpodeltesto1"/>
          <w:rFonts w:ascii="Times New Roman" w:hAnsi="Times New Roman" w:cs="Times New Roman"/>
          <w:sz w:val="24"/>
          <w:szCs w:val="24"/>
          <w:u w:val="none"/>
        </w:rPr>
      </w:pPr>
      <w:r w:rsidRPr="00D315E0">
        <w:rPr>
          <w:rStyle w:val="Corpodeltesto1"/>
          <w:rFonts w:ascii="Times New Roman" w:hAnsi="Times New Roman" w:cs="Times New Roman"/>
          <w:color w:val="auto"/>
          <w:sz w:val="24"/>
          <w:szCs w:val="24"/>
          <w:u w:val="none"/>
        </w:rPr>
        <w:t>Si rappresenta</w:t>
      </w:r>
      <w:r w:rsidR="00D315E0">
        <w:rPr>
          <w:rStyle w:val="Corpodeltesto1"/>
          <w:rFonts w:ascii="Times New Roman" w:hAnsi="Times New Roman" w:cs="Times New Roman"/>
          <w:color w:val="auto"/>
          <w:sz w:val="24"/>
          <w:szCs w:val="24"/>
          <w:u w:val="none"/>
        </w:rPr>
        <w:t>, tuttavia,</w:t>
      </w:r>
      <w:r w:rsidRPr="00D315E0">
        <w:rPr>
          <w:rStyle w:val="Corpodeltesto1"/>
          <w:rFonts w:ascii="Times New Roman" w:hAnsi="Times New Roman" w:cs="Times New Roman"/>
          <w:color w:val="auto"/>
          <w:sz w:val="24"/>
          <w:szCs w:val="24"/>
          <w:u w:val="none"/>
        </w:rPr>
        <w:t xml:space="preserve"> che qualora ricorrano più di una delle ragioni indicate, l’aumento dovrà essere calcolato una sola volta, potendosi </w:t>
      </w:r>
      <w:r w:rsidR="00D315E0">
        <w:rPr>
          <w:rStyle w:val="Corpodeltesto1"/>
          <w:rFonts w:ascii="Times New Roman" w:hAnsi="Times New Roman" w:cs="Times New Roman"/>
          <w:color w:val="auto"/>
          <w:sz w:val="24"/>
          <w:szCs w:val="24"/>
          <w:u w:val="none"/>
        </w:rPr>
        <w:t>riconoscere l’</w:t>
      </w:r>
      <w:r w:rsidRPr="00D315E0">
        <w:rPr>
          <w:rStyle w:val="Corpodeltesto1"/>
          <w:rFonts w:ascii="Times New Roman" w:hAnsi="Times New Roman" w:cs="Times New Roman"/>
          <w:color w:val="auto"/>
          <w:sz w:val="24"/>
          <w:szCs w:val="24"/>
          <w:u w:val="none"/>
        </w:rPr>
        <w:t>aumento nella misura massima del 20%;</w:t>
      </w:r>
    </w:p>
    <w:p w:rsidR="007828C9" w:rsidRPr="00D315E0" w:rsidRDefault="00690B74" w:rsidP="00424736">
      <w:pPr>
        <w:pStyle w:val="Corpodeltesto30"/>
        <w:numPr>
          <w:ilvl w:val="0"/>
          <w:numId w:val="14"/>
        </w:numPr>
        <w:shd w:val="clear" w:color="auto" w:fill="auto"/>
        <w:spacing w:before="0" w:after="0" w:line="240" w:lineRule="auto"/>
        <w:ind w:right="-11"/>
        <w:contextualSpacing/>
        <w:rPr>
          <w:rFonts w:ascii="Times New Roman" w:hAnsi="Times New Roman" w:cs="Times New Roman"/>
          <w:sz w:val="24"/>
          <w:szCs w:val="24"/>
          <w:u w:val="single"/>
        </w:rPr>
      </w:pPr>
      <w:proofErr w:type="gramStart"/>
      <w:r w:rsidRPr="00D315E0">
        <w:rPr>
          <w:rFonts w:ascii="Times New Roman" w:hAnsi="Times New Roman" w:cs="Times New Roman"/>
          <w:sz w:val="24"/>
          <w:szCs w:val="24"/>
        </w:rPr>
        <w:t>ai</w:t>
      </w:r>
      <w:proofErr w:type="gramEnd"/>
      <w:r w:rsidRPr="00D315E0">
        <w:rPr>
          <w:rFonts w:ascii="Times New Roman" w:hAnsi="Times New Roman" w:cs="Times New Roman"/>
          <w:sz w:val="24"/>
          <w:szCs w:val="24"/>
        </w:rPr>
        <w:t xml:space="preserve"> sensi dell’</w:t>
      </w:r>
      <w:r w:rsidRPr="00E9782F">
        <w:rPr>
          <w:rFonts w:ascii="Times New Roman" w:hAnsi="Times New Roman" w:cs="Times New Roman"/>
          <w:sz w:val="24"/>
          <w:szCs w:val="24"/>
          <w:u w:val="single"/>
        </w:rPr>
        <w:t>art. 3, primo comma, del D.M. n. 80 del 2009</w:t>
      </w:r>
      <w:r w:rsidRPr="00D315E0">
        <w:rPr>
          <w:rFonts w:ascii="Times New Roman" w:hAnsi="Times New Roman" w:cs="Times New Roman"/>
          <w:sz w:val="24"/>
          <w:szCs w:val="24"/>
        </w:rPr>
        <w:t>, a titolo di riscossione dei canoni ed indennità di occupazione.</w:t>
      </w:r>
      <w:r w:rsidR="00986773" w:rsidRPr="00D315E0">
        <w:rPr>
          <w:rFonts w:ascii="Times New Roman" w:hAnsi="Times New Roman" w:cs="Times New Roman"/>
          <w:sz w:val="24"/>
          <w:szCs w:val="24"/>
        </w:rPr>
        <w:t xml:space="preserve"> </w:t>
      </w:r>
      <w:r w:rsidRPr="00D315E0">
        <w:rPr>
          <w:rFonts w:ascii="Times New Roman" w:hAnsi="Times New Roman" w:cs="Times New Roman"/>
          <w:sz w:val="24"/>
          <w:szCs w:val="24"/>
        </w:rPr>
        <w:t>Anche in tale caso è necessario che il custode indichi sempre:</w:t>
      </w:r>
    </w:p>
    <w:p w:rsidR="007828C9" w:rsidRPr="00D315E0" w:rsidRDefault="00690B74" w:rsidP="00424736">
      <w:pPr>
        <w:pStyle w:val="Corpodeltesto0"/>
        <w:numPr>
          <w:ilvl w:val="0"/>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t>il</w:t>
      </w:r>
      <w:proofErr w:type="gramEnd"/>
      <w:r w:rsidRPr="00D315E0">
        <w:rPr>
          <w:rFonts w:ascii="Times New Roman" w:hAnsi="Times New Roman" w:cs="Times New Roman"/>
          <w:sz w:val="24"/>
          <w:szCs w:val="24"/>
        </w:rPr>
        <w:t xml:space="preserve"> valore complessivo dei canoni od indennità sui quali viene calcolato il compenso;</w:t>
      </w:r>
    </w:p>
    <w:p w:rsidR="007828C9" w:rsidRPr="00D315E0" w:rsidRDefault="00690B74" w:rsidP="00424736">
      <w:pPr>
        <w:pStyle w:val="Corpodeltesto0"/>
        <w:numPr>
          <w:ilvl w:val="0"/>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t>la</w:t>
      </w:r>
      <w:proofErr w:type="gramEnd"/>
      <w:r w:rsidRPr="00D315E0">
        <w:rPr>
          <w:rFonts w:ascii="Times New Roman" w:hAnsi="Times New Roman" w:cs="Times New Roman"/>
          <w:sz w:val="24"/>
          <w:szCs w:val="24"/>
        </w:rPr>
        <w:t xml:space="preserve"> quota di compenso riferita a ciascun scaglione di riferimento;</w:t>
      </w:r>
    </w:p>
    <w:p w:rsidR="00646C31" w:rsidRPr="00D315E0" w:rsidRDefault="00690B74" w:rsidP="00424736">
      <w:pPr>
        <w:pStyle w:val="Corpodeltesto0"/>
        <w:numPr>
          <w:ilvl w:val="0"/>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lastRenderedPageBreak/>
        <w:t>il</w:t>
      </w:r>
      <w:proofErr w:type="gramEnd"/>
      <w:r w:rsidRPr="00D315E0">
        <w:rPr>
          <w:rFonts w:ascii="Times New Roman" w:hAnsi="Times New Roman" w:cs="Times New Roman"/>
          <w:sz w:val="24"/>
          <w:szCs w:val="24"/>
        </w:rPr>
        <w:t xml:space="preserve"> valore totale della liquidazione richiesta.</w:t>
      </w:r>
    </w:p>
    <w:p w:rsidR="00646C31" w:rsidRDefault="00690B74" w:rsidP="00424736">
      <w:pPr>
        <w:pStyle w:val="Corpodeltesto0"/>
        <w:numPr>
          <w:ilvl w:val="0"/>
          <w:numId w:val="14"/>
        </w:numPr>
        <w:shd w:val="clear" w:color="auto" w:fill="auto"/>
        <w:tabs>
          <w:tab w:val="left" w:pos="609"/>
        </w:tabs>
        <w:spacing w:before="0" w:after="0" w:line="240" w:lineRule="auto"/>
        <w:ind w:right="-11"/>
        <w:contextualSpacing/>
        <w:jc w:val="both"/>
        <w:rPr>
          <w:rFonts w:ascii="Times New Roman" w:hAnsi="Times New Roman" w:cs="Times New Roman"/>
          <w:color w:val="auto"/>
          <w:sz w:val="24"/>
          <w:szCs w:val="24"/>
        </w:rPr>
      </w:pPr>
      <w:proofErr w:type="gramStart"/>
      <w:r w:rsidRPr="00D315E0">
        <w:rPr>
          <w:rFonts w:ascii="Times New Roman" w:hAnsi="Times New Roman" w:cs="Times New Roman"/>
          <w:sz w:val="24"/>
          <w:szCs w:val="24"/>
        </w:rPr>
        <w:t>ai</w:t>
      </w:r>
      <w:proofErr w:type="gramEnd"/>
      <w:r w:rsidRPr="00D315E0">
        <w:rPr>
          <w:rFonts w:ascii="Times New Roman" w:hAnsi="Times New Roman" w:cs="Times New Roman"/>
          <w:sz w:val="24"/>
          <w:szCs w:val="24"/>
        </w:rPr>
        <w:t xml:space="preserve"> sensi del</w:t>
      </w:r>
      <w:r w:rsidR="002A102F" w:rsidRPr="00D315E0">
        <w:rPr>
          <w:rFonts w:ascii="Times New Roman" w:hAnsi="Times New Roman" w:cs="Times New Roman"/>
          <w:sz w:val="24"/>
          <w:szCs w:val="24"/>
        </w:rPr>
        <w:t>l’</w:t>
      </w:r>
      <w:r w:rsidRPr="00E9782F">
        <w:rPr>
          <w:rFonts w:ascii="Times New Roman" w:hAnsi="Times New Roman" w:cs="Times New Roman"/>
          <w:sz w:val="24"/>
          <w:szCs w:val="24"/>
          <w:u w:val="single"/>
        </w:rPr>
        <w:t>art. 3, secondo comma, del D.M. n. 80 del 2009</w:t>
      </w:r>
      <w:r w:rsidRPr="00D315E0">
        <w:rPr>
          <w:rFonts w:ascii="Times New Roman" w:hAnsi="Times New Roman" w:cs="Times New Roman"/>
          <w:sz w:val="24"/>
          <w:szCs w:val="24"/>
        </w:rPr>
        <w:t>, con indicazione espressa delle attività che l’abbiano determinata</w:t>
      </w:r>
      <w:r w:rsidR="009F7441" w:rsidRPr="00D315E0">
        <w:rPr>
          <w:rFonts w:ascii="Times New Roman" w:hAnsi="Times New Roman" w:cs="Times New Roman"/>
          <w:sz w:val="24"/>
          <w:szCs w:val="24"/>
        </w:rPr>
        <w:t xml:space="preserve">, </w:t>
      </w:r>
      <w:r w:rsidR="009F7441" w:rsidRPr="00D315E0">
        <w:rPr>
          <w:rFonts w:ascii="Times New Roman" w:hAnsi="Times New Roman" w:cs="Times New Roman"/>
          <w:color w:val="auto"/>
          <w:sz w:val="24"/>
          <w:szCs w:val="24"/>
        </w:rPr>
        <w:t xml:space="preserve">comprese fra quelle espressamente </w:t>
      </w:r>
      <w:r w:rsidR="00AF79F4" w:rsidRPr="00D315E0">
        <w:rPr>
          <w:rFonts w:ascii="Times New Roman" w:hAnsi="Times New Roman" w:cs="Times New Roman"/>
          <w:color w:val="auto"/>
          <w:sz w:val="24"/>
          <w:szCs w:val="24"/>
        </w:rPr>
        <w:t>indicate dalla norma in questione</w:t>
      </w:r>
      <w:r w:rsidR="003017B6" w:rsidRPr="00D315E0">
        <w:rPr>
          <w:rFonts w:ascii="Times New Roman" w:hAnsi="Times New Roman" w:cs="Times New Roman"/>
          <w:color w:val="auto"/>
          <w:sz w:val="24"/>
          <w:szCs w:val="24"/>
        </w:rPr>
        <w:t xml:space="preserve"> (la maggiorazione sarà riconosciuta nella misura pari al 10% per ciascuna attività)</w:t>
      </w:r>
      <w:r w:rsidR="00D315E0">
        <w:rPr>
          <w:rFonts w:ascii="Times New Roman" w:hAnsi="Times New Roman" w:cs="Times New Roman"/>
          <w:color w:val="auto"/>
          <w:sz w:val="24"/>
          <w:szCs w:val="24"/>
        </w:rPr>
        <w:t>;</w:t>
      </w:r>
    </w:p>
    <w:p w:rsidR="00424736" w:rsidRDefault="00424736" w:rsidP="00424736">
      <w:pPr>
        <w:pStyle w:val="Corpodeltesto0"/>
        <w:shd w:val="clear" w:color="auto" w:fill="auto"/>
        <w:tabs>
          <w:tab w:val="left" w:pos="609"/>
        </w:tabs>
        <w:spacing w:before="0" w:after="0" w:line="240" w:lineRule="auto"/>
        <w:ind w:left="620" w:right="-11" w:firstLine="0"/>
        <w:contextualSpacing/>
        <w:jc w:val="both"/>
        <w:rPr>
          <w:rFonts w:ascii="Times New Roman" w:hAnsi="Times New Roman" w:cs="Times New Roman"/>
          <w:color w:val="auto"/>
          <w:sz w:val="24"/>
          <w:szCs w:val="24"/>
        </w:rPr>
      </w:pPr>
    </w:p>
    <w:p w:rsidR="003017B6" w:rsidRPr="00424736" w:rsidRDefault="003017B6" w:rsidP="00424736">
      <w:pPr>
        <w:pStyle w:val="Corpodeltesto0"/>
        <w:shd w:val="clear" w:color="auto" w:fill="auto"/>
        <w:tabs>
          <w:tab w:val="left" w:pos="609"/>
        </w:tabs>
        <w:spacing w:before="0" w:after="0" w:line="240" w:lineRule="auto"/>
        <w:ind w:right="-11" w:firstLine="0"/>
        <w:contextualSpacing/>
        <w:jc w:val="center"/>
        <w:rPr>
          <w:rFonts w:ascii="Times New Roman" w:hAnsi="Times New Roman" w:cs="Times New Roman"/>
          <w:b/>
          <w:color w:val="auto"/>
          <w:sz w:val="24"/>
          <w:szCs w:val="24"/>
        </w:rPr>
      </w:pPr>
      <w:r w:rsidRPr="00424736">
        <w:rPr>
          <w:rFonts w:ascii="Times New Roman" w:hAnsi="Times New Roman" w:cs="Times New Roman"/>
          <w:b/>
          <w:color w:val="auto"/>
          <w:sz w:val="24"/>
          <w:szCs w:val="24"/>
        </w:rPr>
        <w:t>RIDUZIONI</w:t>
      </w:r>
    </w:p>
    <w:p w:rsidR="003017B6" w:rsidRPr="00CA55D0" w:rsidRDefault="00E9782F"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color w:val="auto"/>
          <w:sz w:val="24"/>
          <w:szCs w:val="24"/>
        </w:rPr>
      </w:pPr>
      <w:r w:rsidRPr="00CA55D0">
        <w:rPr>
          <w:rFonts w:ascii="Times New Roman" w:hAnsi="Times New Roman" w:cs="Times New Roman"/>
          <w:color w:val="auto"/>
          <w:sz w:val="24"/>
          <w:szCs w:val="24"/>
        </w:rPr>
        <w:t>A</w:t>
      </w:r>
      <w:r w:rsidR="003017B6" w:rsidRPr="00CA55D0">
        <w:rPr>
          <w:rFonts w:ascii="Times New Roman" w:hAnsi="Times New Roman" w:cs="Times New Roman"/>
          <w:color w:val="auto"/>
          <w:sz w:val="24"/>
          <w:szCs w:val="24"/>
        </w:rPr>
        <w:t>i sensi dell’</w:t>
      </w:r>
      <w:r w:rsidR="003017B6" w:rsidRPr="00CA55D0">
        <w:rPr>
          <w:rFonts w:ascii="Times New Roman" w:hAnsi="Times New Roman" w:cs="Times New Roman"/>
          <w:color w:val="auto"/>
          <w:sz w:val="24"/>
          <w:szCs w:val="24"/>
          <w:u w:val="single"/>
        </w:rPr>
        <w:t>art. 2, quarto comma, del D.M. n. 80 del 2009</w:t>
      </w:r>
      <w:r w:rsidRPr="00CA55D0">
        <w:rPr>
          <w:rFonts w:ascii="Times New Roman" w:hAnsi="Times New Roman" w:cs="Times New Roman"/>
          <w:color w:val="auto"/>
          <w:sz w:val="24"/>
          <w:szCs w:val="24"/>
          <w:u w:val="single"/>
        </w:rPr>
        <w:t>,</w:t>
      </w:r>
      <w:r w:rsidR="003017B6" w:rsidRPr="00CA55D0">
        <w:rPr>
          <w:rFonts w:ascii="Times New Roman" w:hAnsi="Times New Roman" w:cs="Times New Roman"/>
          <w:color w:val="auto"/>
          <w:sz w:val="24"/>
          <w:szCs w:val="24"/>
        </w:rPr>
        <w:t xml:space="preserve"> nel caso in cui </w:t>
      </w:r>
      <w:r w:rsidR="00281AEA" w:rsidRPr="00CA55D0">
        <w:rPr>
          <w:rFonts w:ascii="Times New Roman" w:hAnsi="Times New Roman" w:cs="Times New Roman"/>
          <w:b/>
          <w:color w:val="auto"/>
          <w:sz w:val="24"/>
          <w:szCs w:val="24"/>
          <w:u w:val="single"/>
        </w:rPr>
        <w:t>l’immobile sia libero</w:t>
      </w:r>
      <w:r w:rsidR="00281AEA" w:rsidRPr="00CA55D0">
        <w:rPr>
          <w:rFonts w:ascii="Times New Roman" w:hAnsi="Times New Roman" w:cs="Times New Roman"/>
          <w:color w:val="auto"/>
          <w:sz w:val="24"/>
          <w:szCs w:val="24"/>
        </w:rPr>
        <w:t xml:space="preserve"> dovrà essere </w:t>
      </w:r>
      <w:r w:rsidR="00D315E0" w:rsidRPr="00CA55D0">
        <w:rPr>
          <w:rFonts w:ascii="Times New Roman" w:hAnsi="Times New Roman" w:cs="Times New Roman"/>
          <w:color w:val="auto"/>
          <w:sz w:val="24"/>
          <w:szCs w:val="24"/>
        </w:rPr>
        <w:t xml:space="preserve">richiesta una riduzione del </w:t>
      </w:r>
      <w:r w:rsidRPr="00CA55D0">
        <w:rPr>
          <w:rFonts w:ascii="Times New Roman" w:hAnsi="Times New Roman" w:cs="Times New Roman"/>
          <w:color w:val="auto"/>
          <w:sz w:val="24"/>
          <w:szCs w:val="24"/>
        </w:rPr>
        <w:t>20</w:t>
      </w:r>
      <w:r w:rsidR="00D315E0" w:rsidRPr="00CA55D0">
        <w:rPr>
          <w:rFonts w:ascii="Times New Roman" w:hAnsi="Times New Roman" w:cs="Times New Roman"/>
          <w:color w:val="auto"/>
          <w:sz w:val="24"/>
          <w:szCs w:val="24"/>
        </w:rPr>
        <w:t>%.</w:t>
      </w:r>
    </w:p>
    <w:p w:rsidR="00E10031" w:rsidRDefault="00E10031"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r>
        <w:rPr>
          <w:rFonts w:ascii="Times New Roman" w:hAnsi="Times New Roman" w:cs="Times New Roman"/>
          <w:sz w:val="24"/>
          <w:szCs w:val="24"/>
        </w:rPr>
        <w:t>A</w:t>
      </w:r>
      <w:r w:rsidRPr="00D315E0">
        <w:rPr>
          <w:rFonts w:ascii="Times New Roman" w:hAnsi="Times New Roman" w:cs="Times New Roman"/>
          <w:sz w:val="24"/>
          <w:szCs w:val="24"/>
        </w:rPr>
        <w:t>i sensi dell</w:t>
      </w:r>
      <w:r w:rsidRPr="00E9782F">
        <w:rPr>
          <w:rFonts w:ascii="Times New Roman" w:hAnsi="Times New Roman" w:cs="Times New Roman"/>
          <w:sz w:val="24"/>
          <w:szCs w:val="24"/>
          <w:u w:val="single"/>
        </w:rPr>
        <w:t>’art. 2</w:t>
      </w:r>
      <w:r>
        <w:rPr>
          <w:rFonts w:ascii="Times New Roman" w:hAnsi="Times New Roman" w:cs="Times New Roman"/>
          <w:sz w:val="24"/>
          <w:szCs w:val="24"/>
          <w:u w:val="single"/>
        </w:rPr>
        <w:t>, terzo comma, del</w:t>
      </w:r>
      <w:r w:rsidRPr="00E9782F">
        <w:rPr>
          <w:rFonts w:ascii="Times New Roman" w:hAnsi="Times New Roman" w:cs="Times New Roman"/>
          <w:sz w:val="24"/>
          <w:szCs w:val="24"/>
          <w:u w:val="single"/>
        </w:rPr>
        <w:t xml:space="preserve"> </w:t>
      </w:r>
      <w:r>
        <w:rPr>
          <w:rFonts w:ascii="Times New Roman" w:hAnsi="Times New Roman" w:cs="Times New Roman"/>
          <w:sz w:val="24"/>
          <w:szCs w:val="24"/>
          <w:u w:val="single"/>
        </w:rPr>
        <w:t>D.M. n. 80 del 2009,</w:t>
      </w:r>
      <w:r w:rsidRPr="00E10031">
        <w:rPr>
          <w:rFonts w:ascii="Times New Roman" w:hAnsi="Times New Roman" w:cs="Times New Roman"/>
          <w:sz w:val="24"/>
          <w:szCs w:val="24"/>
        </w:rPr>
        <w:t xml:space="preserve"> n</w:t>
      </w:r>
      <w:r w:rsidR="00D315E0" w:rsidRPr="00E10031">
        <w:rPr>
          <w:rFonts w:ascii="Times New Roman" w:hAnsi="Times New Roman" w:cs="Times New Roman"/>
          <w:sz w:val="24"/>
          <w:szCs w:val="24"/>
        </w:rPr>
        <w:t>el</w:t>
      </w:r>
      <w:r w:rsidR="00D315E0" w:rsidRPr="00D315E0">
        <w:rPr>
          <w:rFonts w:ascii="Times New Roman" w:hAnsi="Times New Roman" w:cs="Times New Roman"/>
          <w:sz w:val="24"/>
          <w:szCs w:val="24"/>
        </w:rPr>
        <w:t xml:space="preserve"> caso di </w:t>
      </w:r>
      <w:r w:rsidR="00D315E0" w:rsidRPr="00D315E0">
        <w:rPr>
          <w:rFonts w:ascii="Times New Roman" w:hAnsi="Times New Roman" w:cs="Times New Roman"/>
          <w:b/>
          <w:sz w:val="24"/>
          <w:szCs w:val="24"/>
          <w:u w:val="single"/>
        </w:rPr>
        <w:t xml:space="preserve">definizione </w:t>
      </w:r>
      <w:r w:rsidR="00E9782F">
        <w:rPr>
          <w:rFonts w:ascii="Times New Roman" w:hAnsi="Times New Roman" w:cs="Times New Roman"/>
          <w:b/>
          <w:sz w:val="24"/>
          <w:szCs w:val="24"/>
          <w:u w:val="single"/>
        </w:rPr>
        <w:t xml:space="preserve">anticipata della procedura </w:t>
      </w:r>
      <w:r w:rsidR="00D315E0" w:rsidRPr="00D315E0">
        <w:rPr>
          <w:rFonts w:ascii="Times New Roman" w:hAnsi="Times New Roman" w:cs="Times New Roman"/>
          <w:b/>
          <w:sz w:val="24"/>
          <w:szCs w:val="24"/>
          <w:u w:val="single"/>
        </w:rPr>
        <w:t>senza assegnazione o aggiudicazione del bene</w:t>
      </w:r>
      <w:r>
        <w:rPr>
          <w:rFonts w:ascii="Times New Roman" w:hAnsi="Times New Roman" w:cs="Times New Roman"/>
          <w:sz w:val="24"/>
          <w:szCs w:val="24"/>
        </w:rPr>
        <w:t>, si terrà</w:t>
      </w:r>
      <w:r w:rsidRPr="00D315E0">
        <w:rPr>
          <w:rFonts w:ascii="Times New Roman" w:hAnsi="Times New Roman" w:cs="Times New Roman"/>
          <w:sz w:val="24"/>
          <w:szCs w:val="24"/>
        </w:rPr>
        <w:t xml:space="preserve"> conto</w:t>
      </w:r>
      <w:r>
        <w:rPr>
          <w:rFonts w:ascii="Times New Roman" w:hAnsi="Times New Roman" w:cs="Times New Roman"/>
          <w:sz w:val="24"/>
          <w:szCs w:val="24"/>
        </w:rPr>
        <w:t>,</w:t>
      </w:r>
      <w:r w:rsidRPr="00D315E0">
        <w:rPr>
          <w:rFonts w:ascii="Times New Roman" w:hAnsi="Times New Roman" w:cs="Times New Roman"/>
          <w:sz w:val="24"/>
          <w:szCs w:val="24"/>
        </w:rPr>
        <w:t xml:space="preserve"> </w:t>
      </w:r>
      <w:r w:rsidR="00D315E0" w:rsidRPr="00D315E0">
        <w:rPr>
          <w:rFonts w:ascii="Times New Roman" w:hAnsi="Times New Roman" w:cs="Times New Roman"/>
          <w:sz w:val="24"/>
          <w:szCs w:val="24"/>
        </w:rPr>
        <w:t>ai fini della liquidazione del compenso</w:t>
      </w:r>
      <w:r>
        <w:rPr>
          <w:rFonts w:ascii="Times New Roman" w:hAnsi="Times New Roman" w:cs="Times New Roman"/>
          <w:sz w:val="24"/>
          <w:szCs w:val="24"/>
        </w:rPr>
        <w:t>,</w:t>
      </w:r>
      <w:r w:rsidR="00D315E0" w:rsidRPr="00D315E0">
        <w:rPr>
          <w:rFonts w:ascii="Times New Roman" w:hAnsi="Times New Roman" w:cs="Times New Roman"/>
          <w:sz w:val="24"/>
          <w:szCs w:val="24"/>
        </w:rPr>
        <w:t xml:space="preserve"> del prezzo previsto per l’ultimo esperimento di vendita</w:t>
      </w:r>
      <w:r w:rsidR="003B78A9">
        <w:rPr>
          <w:rFonts w:ascii="Times New Roman" w:hAnsi="Times New Roman" w:cs="Times New Roman"/>
          <w:sz w:val="24"/>
          <w:szCs w:val="24"/>
        </w:rPr>
        <w:t xml:space="preserve"> e dovrà essere richiesta una riduzione del 30%.</w:t>
      </w:r>
    </w:p>
    <w:p w:rsidR="00D315E0" w:rsidRPr="00D315E0" w:rsidRDefault="00E10031"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r>
        <w:rPr>
          <w:rFonts w:ascii="Times New Roman" w:hAnsi="Times New Roman" w:cs="Times New Roman"/>
          <w:sz w:val="24"/>
          <w:szCs w:val="24"/>
        </w:rPr>
        <w:t>Q</w:t>
      </w:r>
      <w:r w:rsidR="00D315E0" w:rsidRPr="00D315E0">
        <w:rPr>
          <w:rFonts w:ascii="Times New Roman" w:hAnsi="Times New Roman" w:cs="Times New Roman"/>
          <w:sz w:val="24"/>
          <w:szCs w:val="24"/>
        </w:rPr>
        <w:t xml:space="preserve">ualora </w:t>
      </w:r>
      <w:r w:rsidR="003B78A9">
        <w:rPr>
          <w:rFonts w:ascii="Times New Roman" w:hAnsi="Times New Roman" w:cs="Times New Roman"/>
          <w:sz w:val="24"/>
          <w:szCs w:val="24"/>
        </w:rPr>
        <w:t xml:space="preserve">non sia stata ancora emessa l’ordinanza di vendita, il compenso sarà calcolato sulla base del valore di stima e dovrà essere richiesta una riduzione parametrata alla durata dell’incarico. </w:t>
      </w:r>
      <w:r w:rsidR="00D315E0" w:rsidRPr="00D315E0">
        <w:rPr>
          <w:rFonts w:ascii="Times New Roman" w:hAnsi="Times New Roman" w:cs="Times New Roman"/>
          <w:sz w:val="24"/>
          <w:szCs w:val="24"/>
        </w:rPr>
        <w:t>Nello specifico</w:t>
      </w:r>
      <w:r w:rsidR="003B78A9">
        <w:rPr>
          <w:rFonts w:ascii="Times New Roman" w:hAnsi="Times New Roman" w:cs="Times New Roman"/>
          <w:sz w:val="24"/>
          <w:szCs w:val="24"/>
        </w:rPr>
        <w:t>,</w:t>
      </w:r>
      <w:r w:rsidR="00D315E0" w:rsidRPr="00D315E0">
        <w:rPr>
          <w:rFonts w:ascii="Times New Roman" w:hAnsi="Times New Roman" w:cs="Times New Roman"/>
          <w:sz w:val="24"/>
          <w:szCs w:val="24"/>
        </w:rPr>
        <w:t xml:space="preserve"> se l’incarico è stato conferito:</w:t>
      </w:r>
    </w:p>
    <w:p w:rsidR="00D315E0" w:rsidRPr="00D315E0" w:rsidRDefault="00D315E0" w:rsidP="00424736">
      <w:pPr>
        <w:pStyle w:val="Corpodeltesto0"/>
        <w:numPr>
          <w:ilvl w:val="1"/>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t>nell’anno</w:t>
      </w:r>
      <w:proofErr w:type="gramEnd"/>
      <w:r w:rsidRPr="00D315E0">
        <w:rPr>
          <w:rFonts w:ascii="Times New Roman" w:hAnsi="Times New Roman" w:cs="Times New Roman"/>
          <w:sz w:val="24"/>
          <w:szCs w:val="24"/>
        </w:rPr>
        <w:t xml:space="preserve"> antecedente alla liquidazione, la riduzione sarà pari al</w:t>
      </w:r>
      <w:r w:rsidR="003B78A9">
        <w:rPr>
          <w:rFonts w:ascii="Times New Roman" w:hAnsi="Times New Roman" w:cs="Times New Roman"/>
          <w:sz w:val="24"/>
          <w:szCs w:val="24"/>
        </w:rPr>
        <w:t>:</w:t>
      </w:r>
      <w:r w:rsidRPr="00D315E0">
        <w:rPr>
          <w:rFonts w:ascii="Times New Roman" w:hAnsi="Times New Roman" w:cs="Times New Roman"/>
          <w:sz w:val="24"/>
          <w:szCs w:val="24"/>
        </w:rPr>
        <w:t xml:space="preserve"> </w:t>
      </w:r>
    </w:p>
    <w:p w:rsidR="00D315E0" w:rsidRPr="00D315E0" w:rsidRDefault="00D315E0"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sidRPr="00D315E0">
        <w:rPr>
          <w:rFonts w:ascii="Times New Roman" w:hAnsi="Times New Roman" w:cs="Times New Roman"/>
          <w:sz w:val="24"/>
          <w:szCs w:val="24"/>
        </w:rPr>
        <w:t>80%</w:t>
      </w:r>
      <w:r w:rsidR="003B78A9">
        <w:rPr>
          <w:rFonts w:ascii="Times New Roman" w:hAnsi="Times New Roman" w:cs="Times New Roman"/>
          <w:sz w:val="24"/>
          <w:szCs w:val="24"/>
        </w:rPr>
        <w:t xml:space="preserve"> se il compenso, calcolato secondo lo scaglione di riferimento, è superiore a € 5.000,00;</w:t>
      </w:r>
    </w:p>
    <w:p w:rsidR="00D315E0" w:rsidRPr="00D315E0" w:rsidRDefault="00D315E0"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sidRPr="00D315E0">
        <w:rPr>
          <w:rFonts w:ascii="Times New Roman" w:hAnsi="Times New Roman" w:cs="Times New Roman"/>
          <w:sz w:val="24"/>
          <w:szCs w:val="24"/>
        </w:rPr>
        <w:t>50% se il compenso, calcolato secondo lo scaglione di riferimento</w:t>
      </w:r>
      <w:r w:rsidR="003B78A9">
        <w:rPr>
          <w:rFonts w:ascii="Times New Roman" w:hAnsi="Times New Roman" w:cs="Times New Roman"/>
          <w:sz w:val="24"/>
          <w:szCs w:val="24"/>
        </w:rPr>
        <w:t>, è inferiore a € 5.000,00, ma superiore a € 1.500,00</w:t>
      </w:r>
      <w:r w:rsidRPr="00D315E0">
        <w:rPr>
          <w:rFonts w:ascii="Times New Roman" w:hAnsi="Times New Roman" w:cs="Times New Roman"/>
          <w:sz w:val="24"/>
          <w:szCs w:val="24"/>
        </w:rPr>
        <w:t>;</w:t>
      </w:r>
    </w:p>
    <w:p w:rsidR="00D315E0" w:rsidRPr="00D315E0" w:rsidRDefault="00D315E0"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sidRPr="00D315E0">
        <w:rPr>
          <w:rFonts w:ascii="Times New Roman" w:hAnsi="Times New Roman" w:cs="Times New Roman"/>
          <w:sz w:val="24"/>
          <w:szCs w:val="24"/>
        </w:rPr>
        <w:t xml:space="preserve">30% se il compenso, calcolato secondo lo scaglione di riferimento, è </w:t>
      </w:r>
      <w:r w:rsidR="003B78A9">
        <w:rPr>
          <w:rFonts w:ascii="Times New Roman" w:hAnsi="Times New Roman" w:cs="Times New Roman"/>
          <w:sz w:val="24"/>
          <w:szCs w:val="24"/>
        </w:rPr>
        <w:t>inferiore a € 1.500,00.</w:t>
      </w:r>
    </w:p>
    <w:p w:rsidR="00D315E0" w:rsidRDefault="00D315E0" w:rsidP="00424736">
      <w:pPr>
        <w:pStyle w:val="Corpodeltesto0"/>
        <w:numPr>
          <w:ilvl w:val="1"/>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sidRPr="00D315E0">
        <w:rPr>
          <w:rFonts w:ascii="Times New Roman" w:hAnsi="Times New Roman" w:cs="Times New Roman"/>
          <w:sz w:val="24"/>
          <w:szCs w:val="24"/>
        </w:rPr>
        <w:t>Nei due anni antecedenti alla liquidaz</w:t>
      </w:r>
      <w:r w:rsidR="003B78A9">
        <w:rPr>
          <w:rFonts w:ascii="Times New Roman" w:hAnsi="Times New Roman" w:cs="Times New Roman"/>
          <w:sz w:val="24"/>
          <w:szCs w:val="24"/>
        </w:rPr>
        <w:t>ione, la riduzione sarà pari al:</w:t>
      </w:r>
    </w:p>
    <w:p w:rsidR="003B78A9" w:rsidRPr="00D315E0" w:rsidRDefault="003B78A9"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Pr>
          <w:rFonts w:ascii="Times New Roman" w:hAnsi="Times New Roman" w:cs="Times New Roman"/>
          <w:sz w:val="24"/>
          <w:szCs w:val="24"/>
        </w:rPr>
        <w:t>6</w:t>
      </w:r>
      <w:r w:rsidRPr="00D315E0">
        <w:rPr>
          <w:rFonts w:ascii="Times New Roman" w:hAnsi="Times New Roman" w:cs="Times New Roman"/>
          <w:sz w:val="24"/>
          <w:szCs w:val="24"/>
        </w:rPr>
        <w:t>0%</w:t>
      </w:r>
      <w:r>
        <w:rPr>
          <w:rFonts w:ascii="Times New Roman" w:hAnsi="Times New Roman" w:cs="Times New Roman"/>
          <w:sz w:val="24"/>
          <w:szCs w:val="24"/>
        </w:rPr>
        <w:t xml:space="preserve"> se il compenso, calcolato secondo lo scaglione di riferimento, è superiore a € 5.000,00;</w:t>
      </w:r>
    </w:p>
    <w:p w:rsidR="003B78A9" w:rsidRPr="00D315E0" w:rsidRDefault="003B78A9"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Pr>
          <w:rFonts w:ascii="Times New Roman" w:hAnsi="Times New Roman" w:cs="Times New Roman"/>
          <w:sz w:val="24"/>
          <w:szCs w:val="24"/>
        </w:rPr>
        <w:t>3</w:t>
      </w:r>
      <w:r w:rsidRPr="00D315E0">
        <w:rPr>
          <w:rFonts w:ascii="Times New Roman" w:hAnsi="Times New Roman" w:cs="Times New Roman"/>
          <w:sz w:val="24"/>
          <w:szCs w:val="24"/>
        </w:rPr>
        <w:t>0% se il compenso, calcolato secondo lo scaglione di riferimento</w:t>
      </w:r>
      <w:r>
        <w:rPr>
          <w:rFonts w:ascii="Times New Roman" w:hAnsi="Times New Roman" w:cs="Times New Roman"/>
          <w:sz w:val="24"/>
          <w:szCs w:val="24"/>
        </w:rPr>
        <w:t>, è inferiore a € 5.000,00, ma superiore a € 1.500,00</w:t>
      </w:r>
      <w:r w:rsidRPr="00D315E0">
        <w:rPr>
          <w:rFonts w:ascii="Times New Roman" w:hAnsi="Times New Roman" w:cs="Times New Roman"/>
          <w:sz w:val="24"/>
          <w:szCs w:val="24"/>
        </w:rPr>
        <w:t>;</w:t>
      </w:r>
    </w:p>
    <w:p w:rsidR="003B78A9" w:rsidRPr="003B78A9" w:rsidRDefault="003B78A9"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Pr>
          <w:rFonts w:ascii="Times New Roman" w:hAnsi="Times New Roman" w:cs="Times New Roman"/>
          <w:sz w:val="24"/>
          <w:szCs w:val="24"/>
        </w:rPr>
        <w:t>1</w:t>
      </w:r>
      <w:r w:rsidRPr="00D315E0">
        <w:rPr>
          <w:rFonts w:ascii="Times New Roman" w:hAnsi="Times New Roman" w:cs="Times New Roman"/>
          <w:sz w:val="24"/>
          <w:szCs w:val="24"/>
        </w:rPr>
        <w:t xml:space="preserve">0% se il compenso, calcolato secondo lo scaglione di riferimento, è </w:t>
      </w:r>
      <w:r>
        <w:rPr>
          <w:rFonts w:ascii="Times New Roman" w:hAnsi="Times New Roman" w:cs="Times New Roman"/>
          <w:sz w:val="24"/>
          <w:szCs w:val="24"/>
        </w:rPr>
        <w:t>inferiore a € 1.500,00.</w:t>
      </w:r>
    </w:p>
    <w:p w:rsidR="00D315E0" w:rsidRDefault="00D315E0" w:rsidP="00424736">
      <w:pPr>
        <w:pStyle w:val="Corpodeltesto0"/>
        <w:numPr>
          <w:ilvl w:val="1"/>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sidRPr="00D315E0">
        <w:rPr>
          <w:rFonts w:ascii="Times New Roman" w:hAnsi="Times New Roman" w:cs="Times New Roman"/>
          <w:sz w:val="24"/>
          <w:szCs w:val="24"/>
        </w:rPr>
        <w:t>Nei tre anni antecedenti alla liquidazione, la riduzione sa</w:t>
      </w:r>
      <w:r w:rsidR="003B78A9">
        <w:rPr>
          <w:rFonts w:ascii="Times New Roman" w:hAnsi="Times New Roman" w:cs="Times New Roman"/>
          <w:sz w:val="24"/>
          <w:szCs w:val="24"/>
        </w:rPr>
        <w:t>rà pari al:</w:t>
      </w:r>
    </w:p>
    <w:p w:rsidR="003B78A9" w:rsidRPr="00D315E0" w:rsidRDefault="003B78A9"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Pr>
          <w:rFonts w:ascii="Times New Roman" w:hAnsi="Times New Roman" w:cs="Times New Roman"/>
          <w:sz w:val="24"/>
          <w:szCs w:val="24"/>
        </w:rPr>
        <w:t>40</w:t>
      </w:r>
      <w:r w:rsidRPr="00D315E0">
        <w:rPr>
          <w:rFonts w:ascii="Times New Roman" w:hAnsi="Times New Roman" w:cs="Times New Roman"/>
          <w:sz w:val="24"/>
          <w:szCs w:val="24"/>
        </w:rPr>
        <w:t>%</w:t>
      </w:r>
      <w:r>
        <w:rPr>
          <w:rFonts w:ascii="Times New Roman" w:hAnsi="Times New Roman" w:cs="Times New Roman"/>
          <w:sz w:val="24"/>
          <w:szCs w:val="24"/>
        </w:rPr>
        <w:t xml:space="preserve"> se il compenso, calcolato secondo lo scaglione di riferimento, è superiore a € 5.000,00;</w:t>
      </w:r>
    </w:p>
    <w:p w:rsidR="003B78A9" w:rsidRPr="00D315E0" w:rsidRDefault="003B78A9"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Pr>
          <w:rFonts w:ascii="Times New Roman" w:hAnsi="Times New Roman" w:cs="Times New Roman"/>
          <w:sz w:val="24"/>
          <w:szCs w:val="24"/>
        </w:rPr>
        <w:t>15</w:t>
      </w:r>
      <w:r w:rsidRPr="00D315E0">
        <w:rPr>
          <w:rFonts w:ascii="Times New Roman" w:hAnsi="Times New Roman" w:cs="Times New Roman"/>
          <w:sz w:val="24"/>
          <w:szCs w:val="24"/>
        </w:rPr>
        <w:t>% se il compenso, calcolato secondo lo scaglione di riferimento</w:t>
      </w:r>
      <w:r>
        <w:rPr>
          <w:rFonts w:ascii="Times New Roman" w:hAnsi="Times New Roman" w:cs="Times New Roman"/>
          <w:sz w:val="24"/>
          <w:szCs w:val="24"/>
        </w:rPr>
        <w:t>, è inferiore a € 5.000,00, ma superiore a € 1.500,00</w:t>
      </w:r>
      <w:r w:rsidRPr="00D315E0">
        <w:rPr>
          <w:rFonts w:ascii="Times New Roman" w:hAnsi="Times New Roman" w:cs="Times New Roman"/>
          <w:sz w:val="24"/>
          <w:szCs w:val="24"/>
        </w:rPr>
        <w:t>;</w:t>
      </w:r>
    </w:p>
    <w:p w:rsidR="003B78A9" w:rsidRPr="00D315E0" w:rsidRDefault="003B78A9" w:rsidP="00424736">
      <w:pPr>
        <w:pStyle w:val="Corpodeltesto0"/>
        <w:numPr>
          <w:ilvl w:val="2"/>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r>
        <w:rPr>
          <w:rFonts w:ascii="Times New Roman" w:hAnsi="Times New Roman" w:cs="Times New Roman"/>
          <w:sz w:val="24"/>
          <w:szCs w:val="24"/>
        </w:rPr>
        <w:t>5</w:t>
      </w:r>
      <w:r w:rsidRPr="00D315E0">
        <w:rPr>
          <w:rFonts w:ascii="Times New Roman" w:hAnsi="Times New Roman" w:cs="Times New Roman"/>
          <w:sz w:val="24"/>
          <w:szCs w:val="24"/>
        </w:rPr>
        <w:t xml:space="preserve">% se il compenso, calcolato secondo lo scaglione di riferimento, è </w:t>
      </w:r>
      <w:r>
        <w:rPr>
          <w:rFonts w:ascii="Times New Roman" w:hAnsi="Times New Roman" w:cs="Times New Roman"/>
          <w:sz w:val="24"/>
          <w:szCs w:val="24"/>
        </w:rPr>
        <w:t>inferiore a € 1.500,00.</w:t>
      </w:r>
    </w:p>
    <w:p w:rsidR="00D315E0" w:rsidRPr="00D315E0" w:rsidRDefault="003B78A9"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r>
        <w:rPr>
          <w:rFonts w:ascii="Times New Roman" w:hAnsi="Times New Roman" w:cs="Times New Roman"/>
          <w:sz w:val="24"/>
          <w:szCs w:val="24"/>
        </w:rPr>
        <w:t>Q</w:t>
      </w:r>
      <w:r w:rsidRPr="00D315E0">
        <w:rPr>
          <w:rFonts w:ascii="Times New Roman" w:hAnsi="Times New Roman" w:cs="Times New Roman"/>
          <w:sz w:val="24"/>
          <w:szCs w:val="24"/>
        </w:rPr>
        <w:t>ualora non</w:t>
      </w:r>
      <w:r>
        <w:rPr>
          <w:rFonts w:ascii="Times New Roman" w:hAnsi="Times New Roman" w:cs="Times New Roman"/>
          <w:sz w:val="24"/>
          <w:szCs w:val="24"/>
        </w:rPr>
        <w:t xml:space="preserve"> sia </w:t>
      </w:r>
      <w:r w:rsidRPr="00D315E0">
        <w:rPr>
          <w:rFonts w:ascii="Times New Roman" w:hAnsi="Times New Roman" w:cs="Times New Roman"/>
          <w:sz w:val="24"/>
          <w:szCs w:val="24"/>
        </w:rPr>
        <w:t>stata depositata la perizia di stima</w:t>
      </w:r>
      <w:r>
        <w:rPr>
          <w:rFonts w:ascii="Times New Roman" w:hAnsi="Times New Roman" w:cs="Times New Roman"/>
          <w:sz w:val="24"/>
          <w:szCs w:val="24"/>
        </w:rPr>
        <w:t>,</w:t>
      </w:r>
      <w:r w:rsidRPr="00D315E0">
        <w:rPr>
          <w:rFonts w:ascii="Times New Roman" w:hAnsi="Times New Roman" w:cs="Times New Roman"/>
          <w:sz w:val="24"/>
          <w:szCs w:val="24"/>
        </w:rPr>
        <w:t xml:space="preserve"> il compenso sarà pari ad € 250,00</w:t>
      </w:r>
      <w:r>
        <w:rPr>
          <w:rFonts w:ascii="Times New Roman" w:hAnsi="Times New Roman" w:cs="Times New Roman"/>
          <w:sz w:val="24"/>
          <w:szCs w:val="24"/>
        </w:rPr>
        <w:t xml:space="preserve">, oltre rimborso </w:t>
      </w:r>
      <w:proofErr w:type="spellStart"/>
      <w:r>
        <w:rPr>
          <w:rFonts w:ascii="Times New Roman" w:hAnsi="Times New Roman" w:cs="Times New Roman"/>
          <w:sz w:val="24"/>
          <w:szCs w:val="24"/>
        </w:rPr>
        <w:t>forf</w:t>
      </w:r>
      <w:proofErr w:type="spellEnd"/>
      <w:r>
        <w:rPr>
          <w:rFonts w:ascii="Times New Roman" w:hAnsi="Times New Roman" w:cs="Times New Roman"/>
          <w:sz w:val="24"/>
          <w:szCs w:val="24"/>
        </w:rPr>
        <w:t>. 10%.</w:t>
      </w:r>
    </w:p>
    <w:p w:rsidR="004573B2" w:rsidRPr="00424736" w:rsidRDefault="00E10031" w:rsidP="00424736">
      <w:pPr>
        <w:pStyle w:val="Corpodeltesto0"/>
        <w:shd w:val="clear" w:color="auto" w:fill="auto"/>
        <w:tabs>
          <w:tab w:val="left" w:pos="609"/>
        </w:tabs>
        <w:spacing w:before="0" w:after="0" w:line="240" w:lineRule="auto"/>
        <w:ind w:right="-11" w:firstLine="0"/>
        <w:contextualSpacing/>
        <w:jc w:val="center"/>
        <w:rPr>
          <w:rFonts w:ascii="Times New Roman" w:hAnsi="Times New Roman" w:cs="Times New Roman"/>
          <w:b/>
          <w:sz w:val="24"/>
          <w:szCs w:val="24"/>
        </w:rPr>
      </w:pPr>
      <w:r w:rsidRPr="00424736">
        <w:rPr>
          <w:rFonts w:ascii="Times New Roman" w:hAnsi="Times New Roman" w:cs="Times New Roman"/>
          <w:b/>
          <w:sz w:val="24"/>
          <w:szCs w:val="24"/>
        </w:rPr>
        <w:t>PROCEDURA CON PIU’</w:t>
      </w:r>
      <w:r w:rsidR="00D315E0" w:rsidRPr="00424736">
        <w:rPr>
          <w:rFonts w:ascii="Times New Roman" w:hAnsi="Times New Roman" w:cs="Times New Roman"/>
          <w:b/>
          <w:sz w:val="24"/>
          <w:szCs w:val="24"/>
        </w:rPr>
        <w:t xml:space="preserve"> LOTTI</w:t>
      </w:r>
    </w:p>
    <w:p w:rsidR="00986773" w:rsidRPr="00D315E0" w:rsidRDefault="00986773"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r w:rsidRPr="00D315E0">
        <w:rPr>
          <w:rFonts w:ascii="Times New Roman" w:hAnsi="Times New Roman" w:cs="Times New Roman"/>
          <w:sz w:val="24"/>
          <w:szCs w:val="24"/>
        </w:rPr>
        <w:t>N</w:t>
      </w:r>
      <w:bookmarkStart w:id="0" w:name="bookmark1"/>
      <w:r w:rsidRPr="00D315E0">
        <w:rPr>
          <w:rFonts w:ascii="Times New Roman" w:hAnsi="Times New Roman" w:cs="Times New Roman"/>
          <w:sz w:val="24"/>
          <w:szCs w:val="24"/>
        </w:rPr>
        <w:t xml:space="preserve">el caso di </w:t>
      </w:r>
      <w:r w:rsidRPr="00D315E0">
        <w:rPr>
          <w:rFonts w:ascii="Times New Roman" w:hAnsi="Times New Roman" w:cs="Times New Roman"/>
          <w:b/>
          <w:sz w:val="24"/>
          <w:szCs w:val="24"/>
          <w:u w:val="single"/>
        </w:rPr>
        <w:t>plurimi lotti</w:t>
      </w:r>
      <w:r w:rsidRPr="00D315E0">
        <w:rPr>
          <w:rFonts w:ascii="Times New Roman" w:hAnsi="Times New Roman" w:cs="Times New Roman"/>
          <w:sz w:val="24"/>
          <w:szCs w:val="24"/>
        </w:rPr>
        <w:t>:</w:t>
      </w:r>
    </w:p>
    <w:p w:rsidR="008803CA" w:rsidRPr="00D315E0" w:rsidRDefault="008803CA" w:rsidP="00424736">
      <w:pPr>
        <w:pStyle w:val="Corpodeltesto0"/>
        <w:numPr>
          <w:ilvl w:val="0"/>
          <w:numId w:val="9"/>
        </w:numPr>
        <w:shd w:val="clear" w:color="auto" w:fill="auto"/>
        <w:tabs>
          <w:tab w:val="left" w:pos="609"/>
        </w:tabs>
        <w:spacing w:before="0" w:after="0" w:line="240" w:lineRule="auto"/>
        <w:ind w:right="-11"/>
        <w:contextualSpacing/>
        <w:jc w:val="both"/>
        <w:rPr>
          <w:rFonts w:ascii="Times New Roman" w:hAnsi="Times New Roman" w:cs="Times New Roman"/>
          <w:color w:val="121116"/>
          <w:sz w:val="24"/>
          <w:szCs w:val="24"/>
        </w:rPr>
      </w:pPr>
      <w:proofErr w:type="gramStart"/>
      <w:r w:rsidRPr="00D315E0">
        <w:rPr>
          <w:rFonts w:ascii="Times New Roman" w:hAnsi="Times New Roman" w:cs="Times New Roman"/>
          <w:color w:val="121116"/>
          <w:sz w:val="24"/>
          <w:szCs w:val="24"/>
        </w:rPr>
        <w:t>i</w:t>
      </w:r>
      <w:proofErr w:type="gramEnd"/>
      <w:r w:rsidRPr="00D315E0">
        <w:rPr>
          <w:rFonts w:ascii="Times New Roman" w:hAnsi="Times New Roman" w:cs="Times New Roman"/>
          <w:color w:val="121116"/>
          <w:sz w:val="24"/>
          <w:szCs w:val="24"/>
        </w:rPr>
        <w:t xml:space="preserve"> beni verranno considerati</w:t>
      </w:r>
      <w:r w:rsidR="00ED5DDF" w:rsidRPr="00D315E0">
        <w:rPr>
          <w:rFonts w:ascii="Times New Roman" w:hAnsi="Times New Roman" w:cs="Times New Roman"/>
          <w:color w:val="121116"/>
          <w:sz w:val="24"/>
          <w:szCs w:val="24"/>
        </w:rPr>
        <w:t xml:space="preserve"> quale UNICO IMMOBILE e il compenso dovrà essere calcolato </w:t>
      </w:r>
      <w:r w:rsidR="00ED5DDF" w:rsidRPr="00D315E0">
        <w:rPr>
          <w:rFonts w:ascii="Times New Roman" w:hAnsi="Times New Roman" w:cs="Times New Roman"/>
          <w:color w:val="121116"/>
          <w:sz w:val="24"/>
          <w:szCs w:val="24"/>
          <w:u w:val="single"/>
        </w:rPr>
        <w:t>una volta sola</w:t>
      </w:r>
      <w:r w:rsidR="00E10031">
        <w:rPr>
          <w:rFonts w:ascii="Times New Roman" w:hAnsi="Times New Roman" w:cs="Times New Roman"/>
          <w:color w:val="121116"/>
          <w:sz w:val="24"/>
          <w:szCs w:val="24"/>
          <w:u w:val="single"/>
        </w:rPr>
        <w:t>,</w:t>
      </w:r>
      <w:r w:rsidR="00ED5DDF" w:rsidRPr="00D315E0">
        <w:rPr>
          <w:rFonts w:ascii="Times New Roman" w:hAnsi="Times New Roman" w:cs="Times New Roman"/>
          <w:color w:val="121116"/>
          <w:sz w:val="24"/>
          <w:szCs w:val="24"/>
        </w:rPr>
        <w:t xml:space="preserve"> tenendo conto della somma dei valori di vendit</w:t>
      </w:r>
      <w:r w:rsidR="00ED5DDF" w:rsidRPr="00D315E0">
        <w:rPr>
          <w:rFonts w:ascii="Times New Roman" w:hAnsi="Times New Roman" w:cs="Times New Roman"/>
          <w:color w:val="28272B"/>
          <w:sz w:val="24"/>
          <w:szCs w:val="24"/>
        </w:rPr>
        <w:t>a/</w:t>
      </w:r>
      <w:r w:rsidR="00ED5DDF" w:rsidRPr="00D315E0">
        <w:rPr>
          <w:rFonts w:ascii="Times New Roman" w:hAnsi="Times New Roman" w:cs="Times New Roman"/>
          <w:color w:val="121116"/>
          <w:sz w:val="24"/>
          <w:szCs w:val="24"/>
        </w:rPr>
        <w:t>assegnazione</w:t>
      </w:r>
      <w:r w:rsidR="00ED5DDF" w:rsidRPr="00D315E0">
        <w:rPr>
          <w:rFonts w:ascii="Times New Roman" w:hAnsi="Times New Roman" w:cs="Times New Roman"/>
          <w:color w:val="28272B"/>
          <w:sz w:val="24"/>
          <w:szCs w:val="24"/>
        </w:rPr>
        <w:t xml:space="preserve">, </w:t>
      </w:r>
      <w:r w:rsidR="00ED5DDF" w:rsidRPr="00D315E0">
        <w:rPr>
          <w:rFonts w:ascii="Times New Roman" w:hAnsi="Times New Roman" w:cs="Times New Roman"/>
          <w:color w:val="121116"/>
          <w:sz w:val="24"/>
          <w:szCs w:val="24"/>
        </w:rPr>
        <w:t>laddove</w:t>
      </w:r>
      <w:r w:rsidR="00E10031">
        <w:rPr>
          <w:rFonts w:ascii="Times New Roman" w:hAnsi="Times New Roman" w:cs="Times New Roman"/>
          <w:color w:val="121116"/>
          <w:sz w:val="24"/>
          <w:szCs w:val="24"/>
        </w:rPr>
        <w:t>, al contempo</w:t>
      </w:r>
      <w:r w:rsidRPr="00D315E0">
        <w:rPr>
          <w:rFonts w:ascii="Times New Roman" w:hAnsi="Times New Roman" w:cs="Times New Roman"/>
          <w:color w:val="121116"/>
          <w:sz w:val="24"/>
          <w:szCs w:val="24"/>
        </w:rPr>
        <w:t>:</w:t>
      </w:r>
    </w:p>
    <w:p w:rsidR="008803CA" w:rsidRPr="00D315E0" w:rsidRDefault="00ED5DDF" w:rsidP="00424736">
      <w:pPr>
        <w:pStyle w:val="Corpodeltesto0"/>
        <w:numPr>
          <w:ilvl w:val="1"/>
          <w:numId w:val="9"/>
        </w:numPr>
        <w:shd w:val="clear" w:color="auto" w:fill="auto"/>
        <w:tabs>
          <w:tab w:val="left" w:pos="609"/>
        </w:tabs>
        <w:spacing w:before="0" w:after="0" w:line="240" w:lineRule="auto"/>
        <w:ind w:right="-11"/>
        <w:contextualSpacing/>
        <w:jc w:val="both"/>
        <w:rPr>
          <w:rFonts w:ascii="Times New Roman" w:hAnsi="Times New Roman" w:cs="Times New Roman"/>
          <w:color w:val="121116"/>
          <w:sz w:val="24"/>
          <w:szCs w:val="24"/>
        </w:rPr>
      </w:pPr>
      <w:proofErr w:type="gramStart"/>
      <w:r w:rsidRPr="00D315E0">
        <w:rPr>
          <w:rFonts w:ascii="Times New Roman" w:hAnsi="Times New Roman" w:cs="Times New Roman"/>
          <w:color w:val="121116"/>
          <w:sz w:val="24"/>
          <w:szCs w:val="24"/>
        </w:rPr>
        <w:t>si</w:t>
      </w:r>
      <w:proofErr w:type="gramEnd"/>
      <w:r w:rsidRPr="00D315E0">
        <w:rPr>
          <w:rFonts w:ascii="Times New Roman" w:hAnsi="Times New Roman" w:cs="Times New Roman"/>
          <w:color w:val="121116"/>
          <w:sz w:val="24"/>
          <w:szCs w:val="24"/>
        </w:rPr>
        <w:t xml:space="preserve"> tratti di immobili collocati nel medesimo contesto urbanistico (es. più appartamenti nel medesimo stabile</w:t>
      </w:r>
      <w:r w:rsidRPr="00D315E0">
        <w:rPr>
          <w:rFonts w:ascii="Times New Roman" w:hAnsi="Times New Roman" w:cs="Times New Roman"/>
          <w:color w:val="28272B"/>
          <w:sz w:val="24"/>
          <w:szCs w:val="24"/>
        </w:rPr>
        <w:t xml:space="preserve">, </w:t>
      </w:r>
      <w:r w:rsidRPr="00D315E0">
        <w:rPr>
          <w:rFonts w:ascii="Times New Roman" w:hAnsi="Times New Roman" w:cs="Times New Roman"/>
          <w:color w:val="121116"/>
          <w:sz w:val="24"/>
          <w:szCs w:val="24"/>
        </w:rPr>
        <w:t>più box o posti auto nel medesimo cortile</w:t>
      </w:r>
      <w:r w:rsidR="00986773" w:rsidRPr="00D315E0">
        <w:rPr>
          <w:rFonts w:ascii="Times New Roman" w:hAnsi="Times New Roman" w:cs="Times New Roman"/>
          <w:color w:val="121116"/>
          <w:sz w:val="24"/>
          <w:szCs w:val="24"/>
        </w:rPr>
        <w:t xml:space="preserve"> o più terreni attigui</w:t>
      </w:r>
      <w:r w:rsidRPr="00D315E0">
        <w:rPr>
          <w:rFonts w:ascii="Times New Roman" w:hAnsi="Times New Roman" w:cs="Times New Roman"/>
          <w:color w:val="121116"/>
          <w:sz w:val="24"/>
          <w:szCs w:val="24"/>
        </w:rPr>
        <w:t xml:space="preserve">) </w:t>
      </w:r>
    </w:p>
    <w:p w:rsidR="00ED5DDF" w:rsidRPr="00D315E0" w:rsidRDefault="00E10031" w:rsidP="00424736">
      <w:pPr>
        <w:pStyle w:val="Corpodeltesto0"/>
        <w:numPr>
          <w:ilvl w:val="1"/>
          <w:numId w:val="9"/>
        </w:numPr>
        <w:shd w:val="clear" w:color="auto" w:fill="auto"/>
        <w:tabs>
          <w:tab w:val="left" w:pos="609"/>
        </w:tabs>
        <w:spacing w:before="0" w:after="0" w:line="240" w:lineRule="auto"/>
        <w:ind w:right="-11"/>
        <w:contextualSpacing/>
        <w:jc w:val="both"/>
        <w:rPr>
          <w:rFonts w:ascii="Times New Roman" w:hAnsi="Times New Roman" w:cs="Times New Roman"/>
          <w:color w:val="121116"/>
          <w:sz w:val="24"/>
          <w:szCs w:val="24"/>
        </w:rPr>
      </w:pPr>
      <w:proofErr w:type="gramStart"/>
      <w:r>
        <w:rPr>
          <w:rFonts w:ascii="Times New Roman" w:hAnsi="Times New Roman" w:cs="Times New Roman"/>
          <w:color w:val="121116"/>
          <w:sz w:val="24"/>
          <w:szCs w:val="24"/>
        </w:rPr>
        <w:t>e</w:t>
      </w:r>
      <w:proofErr w:type="gramEnd"/>
      <w:r>
        <w:rPr>
          <w:rFonts w:ascii="Times New Roman" w:hAnsi="Times New Roman" w:cs="Times New Roman"/>
          <w:color w:val="121116"/>
          <w:sz w:val="24"/>
          <w:szCs w:val="24"/>
        </w:rPr>
        <w:t xml:space="preserve">, inoltre, </w:t>
      </w:r>
      <w:r w:rsidR="00ED5DDF" w:rsidRPr="00D315E0">
        <w:rPr>
          <w:rFonts w:ascii="Times New Roman" w:hAnsi="Times New Roman" w:cs="Times New Roman"/>
          <w:color w:val="121116"/>
          <w:sz w:val="24"/>
          <w:szCs w:val="24"/>
        </w:rPr>
        <w:t>si tratti della stessa tipologia di bene.</w:t>
      </w:r>
    </w:p>
    <w:p w:rsidR="00E10031" w:rsidRDefault="00E10031" w:rsidP="00424736">
      <w:pPr>
        <w:pStyle w:val="Corpodeltesto0"/>
        <w:numPr>
          <w:ilvl w:val="0"/>
          <w:numId w:val="9"/>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proofErr w:type="gramStart"/>
      <w:r>
        <w:rPr>
          <w:rFonts w:ascii="Times New Roman" w:hAnsi="Times New Roman" w:cs="Times New Roman"/>
          <w:sz w:val="24"/>
          <w:szCs w:val="24"/>
        </w:rPr>
        <w:t>d</w:t>
      </w:r>
      <w:r w:rsidR="00986773" w:rsidRPr="00D315E0">
        <w:rPr>
          <w:rFonts w:ascii="Times New Roman" w:hAnsi="Times New Roman" w:cs="Times New Roman"/>
          <w:sz w:val="24"/>
          <w:szCs w:val="24"/>
        </w:rPr>
        <w:t>iversamente</w:t>
      </w:r>
      <w:proofErr w:type="gramEnd"/>
      <w:r w:rsidR="00986773" w:rsidRPr="00D315E0">
        <w:rPr>
          <w:rFonts w:ascii="Times New Roman" w:hAnsi="Times New Roman" w:cs="Times New Roman"/>
          <w:sz w:val="24"/>
          <w:szCs w:val="24"/>
        </w:rPr>
        <w:t>, qualora non sia possibile identificarli quali unico bene</w:t>
      </w:r>
      <w:r>
        <w:rPr>
          <w:rFonts w:ascii="Times New Roman" w:hAnsi="Times New Roman" w:cs="Times New Roman"/>
          <w:sz w:val="24"/>
          <w:szCs w:val="24"/>
        </w:rPr>
        <w:t>,</w:t>
      </w:r>
      <w:r w:rsidR="00986773" w:rsidRPr="00D315E0">
        <w:rPr>
          <w:rFonts w:ascii="Times New Roman" w:hAnsi="Times New Roman" w:cs="Times New Roman"/>
          <w:sz w:val="24"/>
          <w:szCs w:val="24"/>
        </w:rPr>
        <w:t xml:space="preserve"> i dati di cui sopra devono</w:t>
      </w:r>
      <w:r>
        <w:rPr>
          <w:rFonts w:ascii="Times New Roman" w:hAnsi="Times New Roman" w:cs="Times New Roman"/>
          <w:sz w:val="24"/>
          <w:szCs w:val="24"/>
        </w:rPr>
        <w:t xml:space="preserve"> essere</w:t>
      </w:r>
      <w:r w:rsidR="00986773" w:rsidRPr="00D315E0">
        <w:rPr>
          <w:rFonts w:ascii="Times New Roman" w:hAnsi="Times New Roman" w:cs="Times New Roman"/>
          <w:sz w:val="24"/>
          <w:szCs w:val="24"/>
        </w:rPr>
        <w:t xml:space="preserve"> indicati SEPARATAMENTE ed ANALITICAMENTE</w:t>
      </w:r>
      <w:r w:rsidR="00301B59" w:rsidRPr="00D315E0">
        <w:rPr>
          <w:rFonts w:ascii="Times New Roman" w:hAnsi="Times New Roman" w:cs="Times New Roman"/>
          <w:sz w:val="24"/>
          <w:szCs w:val="24"/>
        </w:rPr>
        <w:t xml:space="preserve"> per ciascun lotto</w:t>
      </w:r>
      <w:r w:rsidR="00986773" w:rsidRPr="00D315E0">
        <w:rPr>
          <w:rFonts w:ascii="Times New Roman" w:hAnsi="Times New Roman" w:cs="Times New Roman"/>
          <w:sz w:val="24"/>
          <w:szCs w:val="24"/>
        </w:rPr>
        <w:t>.</w:t>
      </w:r>
    </w:p>
    <w:p w:rsidR="00E10031" w:rsidRPr="00E10031" w:rsidRDefault="00E10031"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p>
    <w:bookmarkEnd w:id="0"/>
    <w:p w:rsidR="006A5D9B" w:rsidRPr="00E10031" w:rsidRDefault="006A5D9B" w:rsidP="00424736">
      <w:pPr>
        <w:pStyle w:val="Corpodeltesto0"/>
        <w:shd w:val="clear" w:color="auto" w:fill="auto"/>
        <w:tabs>
          <w:tab w:val="left" w:pos="609"/>
        </w:tabs>
        <w:spacing w:before="0" w:after="0" w:line="240" w:lineRule="auto"/>
        <w:ind w:right="-11" w:firstLine="0"/>
        <w:contextualSpacing/>
        <w:jc w:val="center"/>
        <w:rPr>
          <w:rFonts w:ascii="Times New Roman" w:hAnsi="Times New Roman" w:cs="Times New Roman"/>
          <w:sz w:val="24"/>
          <w:szCs w:val="24"/>
          <w:u w:val="single"/>
        </w:rPr>
      </w:pPr>
      <w:r w:rsidRPr="00424736">
        <w:rPr>
          <w:rStyle w:val="Intestazione21"/>
          <w:rFonts w:ascii="Times New Roman" w:hAnsi="Times New Roman" w:cs="Times New Roman"/>
          <w:bCs w:val="0"/>
          <w:sz w:val="24"/>
          <w:szCs w:val="24"/>
          <w:highlight w:val="yellow"/>
        </w:rPr>
        <w:lastRenderedPageBreak/>
        <w:t>COMPENSO DEL DELEGATO</w:t>
      </w:r>
    </w:p>
    <w:p w:rsidR="003C39FB" w:rsidRPr="00D315E0" w:rsidRDefault="00CA55D0" w:rsidP="00424736">
      <w:pPr>
        <w:widowControl/>
        <w:autoSpaceDE w:val="0"/>
        <w:autoSpaceDN w:val="0"/>
        <w:adjustRightInd w:val="0"/>
        <w:ind w:right="-11"/>
        <w:contextualSpacing/>
        <w:jc w:val="both"/>
        <w:rPr>
          <w:rFonts w:ascii="Times New Roman" w:hAnsi="Times New Roman" w:cs="Times New Roman"/>
        </w:rPr>
      </w:pPr>
      <w:r>
        <w:rPr>
          <w:rFonts w:ascii="Times New Roman" w:hAnsi="Times New Roman" w:cs="Times New Roman"/>
          <w:color w:val="1C1B20"/>
        </w:rPr>
        <w:t>Il</w:t>
      </w:r>
      <w:r w:rsidR="006A5D9B" w:rsidRPr="00D315E0">
        <w:rPr>
          <w:rFonts w:ascii="Times New Roman" w:hAnsi="Times New Roman" w:cs="Times New Roman"/>
          <w:color w:val="1C1B20"/>
        </w:rPr>
        <w:t xml:space="preserve"> D</w:t>
      </w:r>
      <w:r w:rsidR="006A5D9B" w:rsidRPr="00D315E0">
        <w:rPr>
          <w:rFonts w:ascii="Times New Roman" w:hAnsi="Times New Roman" w:cs="Times New Roman"/>
          <w:color w:val="3F3D42"/>
        </w:rPr>
        <w:t>.</w:t>
      </w:r>
      <w:r w:rsidR="006A5D9B" w:rsidRPr="00D315E0">
        <w:rPr>
          <w:rFonts w:ascii="Times New Roman" w:hAnsi="Times New Roman" w:cs="Times New Roman"/>
          <w:color w:val="1C1B20"/>
        </w:rPr>
        <w:t>M. 227</w:t>
      </w:r>
      <w:r w:rsidR="006A5D9B" w:rsidRPr="00D315E0">
        <w:rPr>
          <w:rFonts w:ascii="Times New Roman" w:hAnsi="Times New Roman" w:cs="Times New Roman"/>
          <w:color w:val="3F3D42"/>
        </w:rPr>
        <w:t>/</w:t>
      </w:r>
      <w:r w:rsidR="006A5D9B" w:rsidRPr="00D315E0">
        <w:rPr>
          <w:rFonts w:ascii="Times New Roman" w:hAnsi="Times New Roman" w:cs="Times New Roman"/>
          <w:color w:val="1C1B20"/>
        </w:rPr>
        <w:t>2015</w:t>
      </w:r>
      <w:r w:rsidR="006A5D9B" w:rsidRPr="00D315E0">
        <w:rPr>
          <w:rFonts w:ascii="Times New Roman" w:hAnsi="Times New Roman" w:cs="Times New Roman"/>
          <w:color w:val="3F3D42"/>
        </w:rPr>
        <w:t xml:space="preserve">, </w:t>
      </w:r>
      <w:r w:rsidR="006A5D9B" w:rsidRPr="00D315E0">
        <w:rPr>
          <w:rFonts w:ascii="Times New Roman" w:hAnsi="Times New Roman" w:cs="Times New Roman"/>
          <w:color w:val="1C1B20"/>
        </w:rPr>
        <w:t>nel disporre l'abrogazione espressa del D.M</w:t>
      </w:r>
      <w:r w:rsidR="006A5D9B" w:rsidRPr="00D315E0">
        <w:rPr>
          <w:rFonts w:ascii="Times New Roman" w:hAnsi="Times New Roman" w:cs="Times New Roman"/>
          <w:color w:val="3F3D42"/>
        </w:rPr>
        <w:t xml:space="preserve">. </w:t>
      </w:r>
      <w:r w:rsidR="006A5D9B" w:rsidRPr="00D315E0">
        <w:rPr>
          <w:rFonts w:ascii="Times New Roman" w:hAnsi="Times New Roman" w:cs="Times New Roman"/>
          <w:color w:val="1C1B20"/>
        </w:rPr>
        <w:t>313 del 25</w:t>
      </w:r>
      <w:r w:rsidR="006A5D9B" w:rsidRPr="00D315E0">
        <w:rPr>
          <w:rFonts w:ascii="Times New Roman" w:hAnsi="Times New Roman" w:cs="Times New Roman"/>
          <w:color w:val="3F3D42"/>
        </w:rPr>
        <w:t>.</w:t>
      </w:r>
      <w:r w:rsidR="006A5D9B" w:rsidRPr="00D315E0">
        <w:rPr>
          <w:rFonts w:ascii="Times New Roman" w:hAnsi="Times New Roman" w:cs="Times New Roman"/>
          <w:color w:val="1C1B20"/>
        </w:rPr>
        <w:t>05.1999</w:t>
      </w:r>
      <w:r w:rsidR="006A5D9B" w:rsidRPr="00D315E0">
        <w:rPr>
          <w:rFonts w:ascii="Times New Roman" w:hAnsi="Times New Roman" w:cs="Times New Roman"/>
          <w:color w:val="58555A"/>
        </w:rPr>
        <w:t xml:space="preserve">, </w:t>
      </w:r>
      <w:r w:rsidR="006A5D9B" w:rsidRPr="00D315E0">
        <w:rPr>
          <w:rFonts w:ascii="Times New Roman" w:hAnsi="Times New Roman" w:cs="Times New Roman"/>
          <w:color w:val="1C1B20"/>
        </w:rPr>
        <w:t>ha previsto la determinazione del compens</w:t>
      </w:r>
      <w:r w:rsidR="003C39FB" w:rsidRPr="00D315E0">
        <w:rPr>
          <w:rFonts w:ascii="Times New Roman" w:hAnsi="Times New Roman" w:cs="Times New Roman"/>
          <w:color w:val="1C1B20"/>
        </w:rPr>
        <w:t>o distinto per fasi di attività e</w:t>
      </w:r>
      <w:r w:rsidR="003C39FB" w:rsidRPr="00D315E0">
        <w:rPr>
          <w:rFonts w:ascii="Times New Roman" w:hAnsi="Times New Roman" w:cs="Times New Roman"/>
        </w:rPr>
        <w:t xml:space="preserve"> deve intendersi: </w:t>
      </w:r>
    </w:p>
    <w:p w:rsidR="00424736" w:rsidRDefault="003C39FB" w:rsidP="00424736">
      <w:pPr>
        <w:pStyle w:val="Paragrafoelenco"/>
        <w:widowControl/>
        <w:numPr>
          <w:ilvl w:val="0"/>
          <w:numId w:val="16"/>
        </w:numPr>
        <w:autoSpaceDE w:val="0"/>
        <w:autoSpaceDN w:val="0"/>
        <w:adjustRightInd w:val="0"/>
        <w:ind w:right="-11"/>
        <w:jc w:val="both"/>
        <w:rPr>
          <w:rFonts w:ascii="Times New Roman" w:hAnsi="Times New Roman" w:cs="Times New Roman"/>
        </w:rPr>
      </w:pPr>
      <w:proofErr w:type="gramStart"/>
      <w:r w:rsidRPr="00424736">
        <w:rPr>
          <w:rFonts w:ascii="Times New Roman" w:hAnsi="Times New Roman" w:cs="Times New Roman"/>
          <w:u w:val="single"/>
        </w:rPr>
        <w:t>per</w:t>
      </w:r>
      <w:proofErr w:type="gramEnd"/>
      <w:r w:rsidRPr="00424736">
        <w:rPr>
          <w:rFonts w:ascii="Times New Roman" w:hAnsi="Times New Roman" w:cs="Times New Roman"/>
          <w:u w:val="single"/>
        </w:rPr>
        <w:t xml:space="preserve"> fase di studio e preparatoria</w:t>
      </w:r>
      <w:r w:rsidRPr="00424736">
        <w:rPr>
          <w:rFonts w:ascii="Times New Roman" w:hAnsi="Times New Roman" w:cs="Times New Roman"/>
        </w:rPr>
        <w:t xml:space="preserve">: la fase comprendente l’attività posta in essere dal professionista tra il conferimento dell’incarico e la redazione dell’avviso di vendita (ivi compresa tale ultima attività); </w:t>
      </w:r>
    </w:p>
    <w:p w:rsidR="003C39FB" w:rsidRPr="00424736" w:rsidRDefault="003C39FB" w:rsidP="00424736">
      <w:pPr>
        <w:pStyle w:val="Paragrafoelenco"/>
        <w:widowControl/>
        <w:numPr>
          <w:ilvl w:val="0"/>
          <w:numId w:val="16"/>
        </w:numPr>
        <w:autoSpaceDE w:val="0"/>
        <w:autoSpaceDN w:val="0"/>
        <w:adjustRightInd w:val="0"/>
        <w:ind w:right="-11"/>
        <w:jc w:val="both"/>
        <w:rPr>
          <w:rFonts w:ascii="Times New Roman" w:hAnsi="Times New Roman" w:cs="Times New Roman"/>
        </w:rPr>
      </w:pPr>
      <w:r w:rsidRPr="00424736">
        <w:rPr>
          <w:rFonts w:ascii="Times New Roman" w:hAnsi="Times New Roman" w:cs="Times New Roman"/>
          <w:u w:val="single"/>
        </w:rPr>
        <w:t>per fase di vendita</w:t>
      </w:r>
      <w:r w:rsidRPr="00424736">
        <w:rPr>
          <w:rFonts w:ascii="Times New Roman" w:hAnsi="Times New Roman" w:cs="Times New Roman"/>
        </w:rPr>
        <w:t>: la fase comprendente l’attività posta in essere dal professionista successivamente alla redazione dell’avviso di vendita e fino all’aggiudicazione (in particolare ed a titolo esemplificativo, tale fase comprende la comunicazione e notificazione alle parti dell’avviso di vendita e tutta l’attività successiva posta in essere in sede di vendita sino al momento dell’aggiudicazione, ivi compresa la ricezione della dichiarazione di nomina in caso di aggiudicazione per persona da nominare);</w:t>
      </w:r>
    </w:p>
    <w:p w:rsidR="003C39FB" w:rsidRDefault="003C39FB" w:rsidP="00424736">
      <w:pPr>
        <w:pStyle w:val="Paragrafoelenco"/>
        <w:widowControl/>
        <w:numPr>
          <w:ilvl w:val="0"/>
          <w:numId w:val="16"/>
        </w:numPr>
        <w:autoSpaceDE w:val="0"/>
        <w:autoSpaceDN w:val="0"/>
        <w:adjustRightInd w:val="0"/>
        <w:ind w:right="-11"/>
        <w:jc w:val="both"/>
        <w:rPr>
          <w:rFonts w:ascii="Times New Roman" w:hAnsi="Times New Roman" w:cs="Times New Roman"/>
        </w:rPr>
      </w:pPr>
      <w:r w:rsidRPr="00424736">
        <w:rPr>
          <w:rFonts w:ascii="Times New Roman" w:hAnsi="Times New Roman" w:cs="Times New Roman"/>
          <w:u w:val="single"/>
        </w:rPr>
        <w:t>per fase di trasferimento</w:t>
      </w:r>
      <w:r w:rsidRPr="00424736">
        <w:rPr>
          <w:rFonts w:ascii="Times New Roman" w:hAnsi="Times New Roman" w:cs="Times New Roman"/>
        </w:rPr>
        <w:t>: la fase comprendente l’attività posta in essere dal professionista successivamente all’aggiudicazione e sino alla pronuncia del decreto di trasferimento, ivi compresa tale ultima attività e l’attività connessa (in particolare ed a titolo esemplificativo, tale fase comprende l’attività di ricezione del versamento delle somme dovute a titolo di prezzo e per spese, di predisposizione della minuta del  decreto di trasferimento, di registrazione, esecuzione e voltura catastale del decreto di trasferimento e di  cancellazione d</w:t>
      </w:r>
      <w:r w:rsidR="00CA55D0" w:rsidRPr="00424736">
        <w:rPr>
          <w:rFonts w:ascii="Times New Roman" w:hAnsi="Times New Roman" w:cs="Times New Roman"/>
        </w:rPr>
        <w:t>elle formalità pregiudizievoli). P</w:t>
      </w:r>
      <w:r w:rsidRPr="00424736">
        <w:rPr>
          <w:rFonts w:ascii="Times New Roman" w:hAnsi="Times New Roman" w:cs="Times New Roman"/>
        </w:rPr>
        <w:t>er tale fase si ricordi che la quota del compenso deve essere ripartita per il 50% a carico della procedura e per l’altro 50% a carico del soggetto aggiudicatario</w:t>
      </w:r>
      <w:r w:rsidR="00CA55D0" w:rsidRPr="00424736">
        <w:rPr>
          <w:rFonts w:ascii="Times New Roman" w:hAnsi="Times New Roman" w:cs="Times New Roman"/>
        </w:rPr>
        <w:t>/assegnatario;</w:t>
      </w:r>
    </w:p>
    <w:p w:rsidR="005D4C9C" w:rsidRPr="00424736" w:rsidRDefault="005D4C9C" w:rsidP="005D4C9C">
      <w:pPr>
        <w:pStyle w:val="Paragrafoelenco"/>
        <w:widowControl/>
        <w:autoSpaceDE w:val="0"/>
        <w:autoSpaceDN w:val="0"/>
        <w:adjustRightInd w:val="0"/>
        <w:ind w:left="980" w:right="-11"/>
        <w:jc w:val="both"/>
        <w:rPr>
          <w:rFonts w:ascii="Times New Roman" w:hAnsi="Times New Roman" w:cs="Times New Roman"/>
        </w:rPr>
      </w:pPr>
      <w:proofErr w:type="gramStart"/>
      <w:r>
        <w:rPr>
          <w:rFonts w:ascii="Times New Roman" w:hAnsi="Times New Roman" w:cs="Times New Roman"/>
          <w:u w:val="single"/>
        </w:rPr>
        <w:t>si</w:t>
      </w:r>
      <w:proofErr w:type="gramEnd"/>
      <w:r>
        <w:rPr>
          <w:rFonts w:ascii="Times New Roman" w:hAnsi="Times New Roman" w:cs="Times New Roman"/>
          <w:u w:val="single"/>
        </w:rPr>
        <w:t xml:space="preserve"> invitano i delegati a depositare, unitamente alla bozza del decreto di trasferimento ed ai documenti richiesti dalle precedenti circolari, anche la griglia di controllo, reperibile sul sito del Tribunale, qualora non sia stata precedentemente redatta e depositata</w:t>
      </w:r>
      <w:r w:rsidRPr="005D4C9C">
        <w:rPr>
          <w:rFonts w:ascii="Times New Roman" w:hAnsi="Times New Roman" w:cs="Times New Roman"/>
        </w:rPr>
        <w:t>.</w:t>
      </w:r>
    </w:p>
    <w:p w:rsidR="003C39FB" w:rsidRPr="00424736" w:rsidRDefault="003C39FB" w:rsidP="00424736">
      <w:pPr>
        <w:pStyle w:val="Paragrafoelenco"/>
        <w:widowControl/>
        <w:numPr>
          <w:ilvl w:val="0"/>
          <w:numId w:val="16"/>
        </w:numPr>
        <w:autoSpaceDE w:val="0"/>
        <w:autoSpaceDN w:val="0"/>
        <w:adjustRightInd w:val="0"/>
        <w:ind w:right="-11"/>
        <w:jc w:val="both"/>
        <w:rPr>
          <w:rFonts w:ascii="Times New Roman" w:hAnsi="Times New Roman" w:cs="Times New Roman"/>
        </w:rPr>
      </w:pPr>
      <w:proofErr w:type="gramStart"/>
      <w:r w:rsidRPr="00424736">
        <w:rPr>
          <w:rFonts w:ascii="Times New Roman" w:hAnsi="Times New Roman" w:cs="Times New Roman"/>
          <w:u w:val="single"/>
        </w:rPr>
        <w:t>per</w:t>
      </w:r>
      <w:proofErr w:type="gramEnd"/>
      <w:r w:rsidRPr="00424736">
        <w:rPr>
          <w:rFonts w:ascii="Times New Roman" w:hAnsi="Times New Roman" w:cs="Times New Roman"/>
          <w:u w:val="single"/>
        </w:rPr>
        <w:t xml:space="preserve"> fase di distribuzione</w:t>
      </w:r>
      <w:r w:rsidRPr="00424736">
        <w:rPr>
          <w:rFonts w:ascii="Times New Roman" w:hAnsi="Times New Roman" w:cs="Times New Roman"/>
        </w:rPr>
        <w:t xml:space="preserve">: la fase comprendente l’attività di assegnazione delle somme ricavate dalla vendita o di formazione del progetto di distribuzione (ivi </w:t>
      </w:r>
      <w:r w:rsidR="00301B59" w:rsidRPr="00424736">
        <w:rPr>
          <w:rFonts w:ascii="Times New Roman" w:hAnsi="Times New Roman" w:cs="Times New Roman"/>
        </w:rPr>
        <w:t>compresa</w:t>
      </w:r>
      <w:r w:rsidRPr="00424736">
        <w:rPr>
          <w:rFonts w:ascii="Times New Roman" w:hAnsi="Times New Roman" w:cs="Times New Roman"/>
        </w:rPr>
        <w:t xml:space="preserve"> l’esecuzione del progetto).</w:t>
      </w:r>
    </w:p>
    <w:p w:rsidR="00160046" w:rsidRPr="00160046" w:rsidRDefault="00160046" w:rsidP="00424736">
      <w:pPr>
        <w:widowControl/>
        <w:autoSpaceDE w:val="0"/>
        <w:autoSpaceDN w:val="0"/>
        <w:adjustRightInd w:val="0"/>
        <w:ind w:right="-11"/>
        <w:contextualSpacing/>
        <w:jc w:val="both"/>
        <w:rPr>
          <w:rFonts w:ascii="Times New Roman" w:hAnsi="Times New Roman" w:cs="Times New Roman"/>
          <w:u w:val="single"/>
        </w:rPr>
      </w:pPr>
      <w:r w:rsidRPr="00160046">
        <w:rPr>
          <w:rFonts w:ascii="Times New Roman" w:hAnsi="Times New Roman" w:cs="Times New Roman"/>
        </w:rPr>
        <w:t xml:space="preserve">In ogni caso l’ammontare complessivo del compenso e delle spese generali liquidato </w:t>
      </w:r>
      <w:r w:rsidRPr="00160046">
        <w:rPr>
          <w:rFonts w:ascii="Times New Roman" w:hAnsi="Times New Roman" w:cs="Times New Roman"/>
          <w:u w:val="single"/>
        </w:rPr>
        <w:t xml:space="preserve">non può essere </w:t>
      </w:r>
    </w:p>
    <w:p w:rsidR="00160046" w:rsidRDefault="00160046" w:rsidP="00424736">
      <w:pPr>
        <w:widowControl/>
        <w:autoSpaceDE w:val="0"/>
        <w:autoSpaceDN w:val="0"/>
        <w:adjustRightInd w:val="0"/>
        <w:ind w:right="-11"/>
        <w:contextualSpacing/>
        <w:jc w:val="both"/>
        <w:rPr>
          <w:rFonts w:ascii="Times New Roman" w:hAnsi="Times New Roman" w:cs="Times New Roman"/>
        </w:rPr>
      </w:pPr>
      <w:proofErr w:type="gramStart"/>
      <w:r w:rsidRPr="00160046">
        <w:rPr>
          <w:rFonts w:ascii="Times New Roman" w:hAnsi="Times New Roman" w:cs="Times New Roman"/>
          <w:u w:val="single"/>
        </w:rPr>
        <w:t>superiore</w:t>
      </w:r>
      <w:proofErr w:type="gramEnd"/>
      <w:r w:rsidRPr="00160046">
        <w:rPr>
          <w:rFonts w:ascii="Times New Roman" w:hAnsi="Times New Roman" w:cs="Times New Roman"/>
          <w:u w:val="single"/>
        </w:rPr>
        <w:t xml:space="preserve"> al 40 % del prezzo di aggiudicazione o del valore di assegnazione</w:t>
      </w:r>
      <w:r w:rsidRPr="00160046">
        <w:rPr>
          <w:rFonts w:ascii="Times New Roman" w:hAnsi="Times New Roman" w:cs="Times New Roman"/>
        </w:rPr>
        <w:t>.</w:t>
      </w:r>
    </w:p>
    <w:p w:rsidR="00424736" w:rsidRPr="00160046" w:rsidRDefault="00424736" w:rsidP="00424736">
      <w:pPr>
        <w:widowControl/>
        <w:autoSpaceDE w:val="0"/>
        <w:autoSpaceDN w:val="0"/>
        <w:adjustRightInd w:val="0"/>
        <w:ind w:right="-11"/>
        <w:contextualSpacing/>
        <w:jc w:val="both"/>
        <w:rPr>
          <w:rFonts w:ascii="Times New Roman" w:hAnsi="Times New Roman" w:cs="Times New Roman"/>
          <w:color w:val="1C1B20"/>
        </w:rPr>
      </w:pPr>
    </w:p>
    <w:p w:rsidR="004573B2" w:rsidRPr="00424736" w:rsidRDefault="00CA55D0" w:rsidP="00424736">
      <w:pPr>
        <w:widowControl/>
        <w:autoSpaceDE w:val="0"/>
        <w:autoSpaceDN w:val="0"/>
        <w:adjustRightInd w:val="0"/>
        <w:ind w:right="-11"/>
        <w:contextualSpacing/>
        <w:jc w:val="center"/>
        <w:rPr>
          <w:rFonts w:ascii="Times New Roman" w:hAnsi="Times New Roman" w:cs="Times New Roman"/>
          <w:b/>
        </w:rPr>
      </w:pPr>
      <w:r w:rsidRPr="00424736">
        <w:rPr>
          <w:rFonts w:ascii="Times New Roman" w:hAnsi="Times New Roman" w:cs="Times New Roman"/>
          <w:b/>
        </w:rPr>
        <w:t>LIQUIDAZIONE IN CASO DI LOTTO UNICO</w:t>
      </w:r>
    </w:p>
    <w:p w:rsidR="00281AEA" w:rsidRPr="00D315E0" w:rsidRDefault="003C39FB" w:rsidP="00424736">
      <w:pPr>
        <w:widowControl/>
        <w:autoSpaceDE w:val="0"/>
        <w:autoSpaceDN w:val="0"/>
        <w:adjustRightInd w:val="0"/>
        <w:ind w:right="-11"/>
        <w:contextualSpacing/>
        <w:jc w:val="both"/>
        <w:rPr>
          <w:rFonts w:ascii="Times New Roman" w:hAnsi="Times New Roman" w:cs="Times New Roman"/>
        </w:rPr>
      </w:pPr>
      <w:r w:rsidRPr="00D315E0">
        <w:rPr>
          <w:rFonts w:ascii="Times New Roman" w:hAnsi="Times New Roman" w:cs="Times New Roman"/>
        </w:rPr>
        <w:t>Il professionista deve indicare – in via tendenziale e salvi i criteri specia</w:t>
      </w:r>
      <w:r w:rsidR="00121EF6" w:rsidRPr="00D315E0">
        <w:rPr>
          <w:rFonts w:ascii="Times New Roman" w:hAnsi="Times New Roman" w:cs="Times New Roman"/>
        </w:rPr>
        <w:t>li di seguito riportati – il VA</w:t>
      </w:r>
      <w:r w:rsidRPr="00D315E0">
        <w:rPr>
          <w:rFonts w:ascii="Times New Roman" w:hAnsi="Times New Roman" w:cs="Times New Roman"/>
        </w:rPr>
        <w:t>LORE MEDIO previso per ciascuna delle fasi sopra indicate</w:t>
      </w:r>
      <w:r w:rsidR="00281AEA" w:rsidRPr="00D315E0">
        <w:rPr>
          <w:rFonts w:ascii="Times New Roman" w:hAnsi="Times New Roman" w:cs="Times New Roman"/>
        </w:rPr>
        <w:t>.</w:t>
      </w:r>
    </w:p>
    <w:p w:rsidR="00281AEA" w:rsidRPr="00D315E0" w:rsidRDefault="00281AEA" w:rsidP="00424736">
      <w:pPr>
        <w:widowControl/>
        <w:autoSpaceDE w:val="0"/>
        <w:autoSpaceDN w:val="0"/>
        <w:adjustRightInd w:val="0"/>
        <w:ind w:right="-11"/>
        <w:contextualSpacing/>
        <w:jc w:val="both"/>
        <w:rPr>
          <w:rFonts w:ascii="Times New Roman" w:hAnsi="Times New Roman" w:cs="Times New Roman"/>
        </w:rPr>
      </w:pPr>
      <w:r w:rsidRPr="00D315E0">
        <w:rPr>
          <w:rFonts w:ascii="Times New Roman" w:hAnsi="Times New Roman" w:cs="Times New Roman"/>
        </w:rPr>
        <w:t xml:space="preserve">Tuttavia, tenuto conto dell'ampiezza della forbice di valori previsti nell'ambito del primo scaglione di cui all'art. 2, comma 2, </w:t>
      </w:r>
      <w:proofErr w:type="spellStart"/>
      <w:r w:rsidRPr="00D315E0">
        <w:rPr>
          <w:rFonts w:ascii="Times New Roman" w:hAnsi="Times New Roman" w:cs="Times New Roman"/>
        </w:rPr>
        <w:t>lett</w:t>
      </w:r>
      <w:proofErr w:type="spellEnd"/>
      <w:r w:rsidRPr="00D315E0">
        <w:rPr>
          <w:rFonts w:ascii="Times New Roman" w:hAnsi="Times New Roman" w:cs="Times New Roman"/>
        </w:rPr>
        <w:t>. a), D.M. 227/2015, che interessa le procedure con valore di aggiudicazione da € 0,00 ad € 100.000,00 compresi, onde contemperare le diverse esigenze delle parti in causa, ed evitare l'aggravio eccessivo di costi per la procedura esecutiva soprattutto nell'ipotesi di aggiudicazione di beni di modesto valore, si ritiene o opportuno ridurre i compensi secondo gli scaglioni di seguito evidenziati:</w:t>
      </w:r>
    </w:p>
    <w:p w:rsidR="00281AEA" w:rsidRPr="00D315E0" w:rsidRDefault="00281AEA" w:rsidP="00424736">
      <w:pPr>
        <w:pStyle w:val="Paragrafoelenco"/>
        <w:widowControl/>
        <w:numPr>
          <w:ilvl w:val="0"/>
          <w:numId w:val="9"/>
        </w:numPr>
        <w:autoSpaceDE w:val="0"/>
        <w:autoSpaceDN w:val="0"/>
        <w:adjustRightInd w:val="0"/>
        <w:ind w:right="-11"/>
        <w:jc w:val="both"/>
        <w:rPr>
          <w:rFonts w:ascii="Times New Roman" w:hAnsi="Times New Roman" w:cs="Times New Roman"/>
        </w:rPr>
      </w:pPr>
      <w:proofErr w:type="gramStart"/>
      <w:r w:rsidRPr="00D315E0">
        <w:rPr>
          <w:rFonts w:ascii="Times New Roman" w:hAnsi="Times New Roman" w:cs="Times New Roman"/>
        </w:rPr>
        <w:t>fino</w:t>
      </w:r>
      <w:proofErr w:type="gramEnd"/>
      <w:r w:rsidRPr="00D315E0">
        <w:rPr>
          <w:rFonts w:ascii="Times New Roman" w:hAnsi="Times New Roman" w:cs="Times New Roman"/>
        </w:rPr>
        <w:t xml:space="preserve"> ad euro 15.000 compenso per ogni fase € 600,00</w:t>
      </w:r>
    </w:p>
    <w:p w:rsidR="00281AEA" w:rsidRPr="00D315E0" w:rsidRDefault="00281AEA" w:rsidP="00424736">
      <w:pPr>
        <w:pStyle w:val="Paragrafoelenco"/>
        <w:widowControl/>
        <w:numPr>
          <w:ilvl w:val="0"/>
          <w:numId w:val="9"/>
        </w:numPr>
        <w:autoSpaceDE w:val="0"/>
        <w:autoSpaceDN w:val="0"/>
        <w:adjustRightInd w:val="0"/>
        <w:ind w:right="-11"/>
        <w:jc w:val="both"/>
        <w:rPr>
          <w:rFonts w:ascii="Times New Roman" w:hAnsi="Times New Roman" w:cs="Times New Roman"/>
        </w:rPr>
      </w:pPr>
      <w:proofErr w:type="gramStart"/>
      <w:r w:rsidRPr="00D315E0">
        <w:rPr>
          <w:rFonts w:ascii="Times New Roman" w:hAnsi="Times New Roman" w:cs="Times New Roman"/>
        </w:rPr>
        <w:t>fino</w:t>
      </w:r>
      <w:proofErr w:type="gramEnd"/>
      <w:r w:rsidRPr="00D315E0">
        <w:rPr>
          <w:rFonts w:ascii="Times New Roman" w:hAnsi="Times New Roman" w:cs="Times New Roman"/>
        </w:rPr>
        <w:t xml:space="preserve"> ad euro 25.000 compenso per ogni fase € 700,00</w:t>
      </w:r>
    </w:p>
    <w:p w:rsidR="00281AEA" w:rsidRPr="00D315E0" w:rsidRDefault="00281AEA" w:rsidP="00424736">
      <w:pPr>
        <w:pStyle w:val="Paragrafoelenco"/>
        <w:widowControl/>
        <w:numPr>
          <w:ilvl w:val="0"/>
          <w:numId w:val="9"/>
        </w:numPr>
        <w:autoSpaceDE w:val="0"/>
        <w:autoSpaceDN w:val="0"/>
        <w:adjustRightInd w:val="0"/>
        <w:ind w:right="-11"/>
        <w:jc w:val="both"/>
        <w:rPr>
          <w:rFonts w:ascii="Times New Roman" w:hAnsi="Times New Roman" w:cs="Times New Roman"/>
        </w:rPr>
      </w:pPr>
      <w:proofErr w:type="gramStart"/>
      <w:r w:rsidRPr="00D315E0">
        <w:rPr>
          <w:rFonts w:ascii="Times New Roman" w:hAnsi="Times New Roman" w:cs="Times New Roman"/>
        </w:rPr>
        <w:t>fino</w:t>
      </w:r>
      <w:proofErr w:type="gramEnd"/>
      <w:r w:rsidRPr="00D315E0">
        <w:rPr>
          <w:rFonts w:ascii="Times New Roman" w:hAnsi="Times New Roman" w:cs="Times New Roman"/>
        </w:rPr>
        <w:t xml:space="preserve"> ad euro 35.000 compenso per ogni fase € 800,00</w:t>
      </w:r>
    </w:p>
    <w:p w:rsidR="00281AEA" w:rsidRPr="00D315E0" w:rsidRDefault="00281AEA" w:rsidP="00424736">
      <w:pPr>
        <w:pStyle w:val="Paragrafoelenco"/>
        <w:widowControl/>
        <w:numPr>
          <w:ilvl w:val="0"/>
          <w:numId w:val="9"/>
        </w:numPr>
        <w:autoSpaceDE w:val="0"/>
        <w:autoSpaceDN w:val="0"/>
        <w:adjustRightInd w:val="0"/>
        <w:ind w:right="-11"/>
        <w:jc w:val="both"/>
        <w:rPr>
          <w:rFonts w:ascii="Times New Roman" w:hAnsi="Times New Roman" w:cs="Times New Roman"/>
        </w:rPr>
      </w:pPr>
      <w:proofErr w:type="gramStart"/>
      <w:r w:rsidRPr="00D315E0">
        <w:rPr>
          <w:rFonts w:ascii="Times New Roman" w:hAnsi="Times New Roman" w:cs="Times New Roman"/>
        </w:rPr>
        <w:t>fino</w:t>
      </w:r>
      <w:proofErr w:type="gramEnd"/>
      <w:r w:rsidRPr="00D315E0">
        <w:rPr>
          <w:rFonts w:ascii="Times New Roman" w:hAnsi="Times New Roman" w:cs="Times New Roman"/>
        </w:rPr>
        <w:t xml:space="preserve"> ad euro 50.000 compenso per ogni fase € 900,00</w:t>
      </w:r>
    </w:p>
    <w:p w:rsidR="00281AEA" w:rsidRPr="00D315E0" w:rsidRDefault="00281AEA" w:rsidP="00424736">
      <w:pPr>
        <w:pStyle w:val="Paragrafoelenco"/>
        <w:widowControl/>
        <w:numPr>
          <w:ilvl w:val="0"/>
          <w:numId w:val="9"/>
        </w:numPr>
        <w:autoSpaceDE w:val="0"/>
        <w:autoSpaceDN w:val="0"/>
        <w:adjustRightInd w:val="0"/>
        <w:ind w:right="-11"/>
        <w:jc w:val="both"/>
        <w:rPr>
          <w:rFonts w:ascii="Times New Roman" w:hAnsi="Times New Roman" w:cs="Times New Roman"/>
        </w:rPr>
      </w:pPr>
      <w:proofErr w:type="gramStart"/>
      <w:r w:rsidRPr="00D315E0">
        <w:rPr>
          <w:rFonts w:ascii="Times New Roman" w:hAnsi="Times New Roman" w:cs="Times New Roman"/>
        </w:rPr>
        <w:t>fino</w:t>
      </w:r>
      <w:proofErr w:type="gramEnd"/>
      <w:r w:rsidRPr="00D315E0">
        <w:rPr>
          <w:rFonts w:ascii="Times New Roman" w:hAnsi="Times New Roman" w:cs="Times New Roman"/>
        </w:rPr>
        <w:t xml:space="preserve"> ad euro 100.000 </w:t>
      </w:r>
      <w:r w:rsidR="008D7777">
        <w:rPr>
          <w:rFonts w:ascii="Times New Roman" w:hAnsi="Times New Roman" w:cs="Times New Roman"/>
        </w:rPr>
        <w:t xml:space="preserve">compresi, </w:t>
      </w:r>
      <w:r w:rsidRPr="00D315E0">
        <w:rPr>
          <w:rFonts w:ascii="Times New Roman" w:hAnsi="Times New Roman" w:cs="Times New Roman"/>
        </w:rPr>
        <w:t>compenso per ogni fase € 1000,00</w:t>
      </w:r>
    </w:p>
    <w:p w:rsidR="00874BD4" w:rsidRPr="00D315E0" w:rsidRDefault="00160046" w:rsidP="00424736">
      <w:pPr>
        <w:widowControl/>
        <w:autoSpaceDE w:val="0"/>
        <w:autoSpaceDN w:val="0"/>
        <w:adjustRightInd w:val="0"/>
        <w:ind w:right="-11"/>
        <w:contextualSpacing/>
        <w:jc w:val="both"/>
        <w:rPr>
          <w:rFonts w:ascii="Times New Roman" w:hAnsi="Times New Roman" w:cs="Times New Roman"/>
        </w:rPr>
      </w:pPr>
      <w:r>
        <w:rPr>
          <w:rFonts w:ascii="Times New Roman" w:hAnsi="Times New Roman" w:cs="Times New Roman"/>
        </w:rPr>
        <w:t>P</w:t>
      </w:r>
      <w:r w:rsidR="00281AEA" w:rsidRPr="00D315E0">
        <w:rPr>
          <w:rFonts w:ascii="Times New Roman" w:hAnsi="Times New Roman" w:cs="Times New Roman"/>
        </w:rPr>
        <w:t>er gli importi superiori a € 100.000 resta invece</w:t>
      </w:r>
      <w:r w:rsidR="00CA55D0">
        <w:rPr>
          <w:rFonts w:ascii="Times New Roman" w:hAnsi="Times New Roman" w:cs="Times New Roman"/>
        </w:rPr>
        <w:t xml:space="preserve"> fermo il valore medio previsto</w:t>
      </w:r>
      <w:r w:rsidR="003C39FB" w:rsidRPr="00D315E0">
        <w:rPr>
          <w:rFonts w:ascii="Times New Roman" w:hAnsi="Times New Roman" w:cs="Times New Roman"/>
        </w:rPr>
        <w:t xml:space="preserve"> </w:t>
      </w:r>
      <w:r w:rsidR="00281AEA" w:rsidRPr="00D315E0">
        <w:rPr>
          <w:rFonts w:ascii="Times New Roman" w:hAnsi="Times New Roman" w:cs="Times New Roman"/>
        </w:rPr>
        <w:t>dal DM 227/2015 per lo scaglione di riferimento, come segue:</w:t>
      </w:r>
    </w:p>
    <w:p w:rsidR="00874BD4" w:rsidRPr="00D315E0" w:rsidRDefault="003C39FB" w:rsidP="00424736">
      <w:pPr>
        <w:pStyle w:val="Paragrafoelenco"/>
        <w:widowControl/>
        <w:numPr>
          <w:ilvl w:val="0"/>
          <w:numId w:val="9"/>
        </w:numPr>
        <w:autoSpaceDE w:val="0"/>
        <w:autoSpaceDN w:val="0"/>
        <w:adjustRightInd w:val="0"/>
        <w:ind w:right="-11"/>
        <w:jc w:val="both"/>
        <w:rPr>
          <w:rFonts w:ascii="Times New Roman" w:hAnsi="Times New Roman" w:cs="Times New Roman"/>
        </w:rPr>
      </w:pPr>
      <w:r w:rsidRPr="00D315E0">
        <w:rPr>
          <w:rFonts w:ascii="Times New Roman" w:hAnsi="Times New Roman" w:cs="Times New Roman"/>
        </w:rPr>
        <w:t>€ 1.500,00</w:t>
      </w:r>
      <w:r w:rsidR="00CA55D0">
        <w:rPr>
          <w:rFonts w:ascii="Times New Roman" w:hAnsi="Times New Roman" w:cs="Times New Roman"/>
        </w:rPr>
        <w:t xml:space="preserve"> per ciascuna fase in caso di</w:t>
      </w:r>
      <w:r w:rsidRPr="00D315E0">
        <w:rPr>
          <w:rFonts w:ascii="Times New Roman" w:hAnsi="Times New Roman" w:cs="Times New Roman"/>
        </w:rPr>
        <w:t xml:space="preserve"> </w:t>
      </w:r>
      <w:r w:rsidR="00874BD4" w:rsidRPr="00D315E0">
        <w:rPr>
          <w:rFonts w:ascii="Times New Roman" w:hAnsi="Times New Roman" w:cs="Times New Roman"/>
        </w:rPr>
        <w:t xml:space="preserve">prezzo/valore superiore ad € 100.000,00 </w:t>
      </w:r>
      <w:r w:rsidR="00CA55D0">
        <w:rPr>
          <w:rFonts w:ascii="Times New Roman" w:hAnsi="Times New Roman" w:cs="Times New Roman"/>
        </w:rPr>
        <w:t xml:space="preserve">ma </w:t>
      </w:r>
      <w:r w:rsidR="00874BD4" w:rsidRPr="00D315E0">
        <w:rPr>
          <w:rFonts w:ascii="Times New Roman" w:hAnsi="Times New Roman" w:cs="Times New Roman"/>
        </w:rPr>
        <w:t xml:space="preserve">inferiore </w:t>
      </w:r>
      <w:r w:rsidR="008D7777">
        <w:rPr>
          <w:rFonts w:ascii="Times New Roman" w:hAnsi="Times New Roman" w:cs="Times New Roman"/>
        </w:rPr>
        <w:t>o uguale a</w:t>
      </w:r>
      <w:r w:rsidR="00874BD4" w:rsidRPr="00D315E0">
        <w:rPr>
          <w:rFonts w:ascii="Times New Roman" w:hAnsi="Times New Roman" w:cs="Times New Roman"/>
        </w:rPr>
        <w:t xml:space="preserve"> € 500.000,00</w:t>
      </w:r>
    </w:p>
    <w:p w:rsidR="00121EF6" w:rsidRPr="00D315E0" w:rsidRDefault="003C39FB" w:rsidP="00424736">
      <w:pPr>
        <w:pStyle w:val="Paragrafoelenco"/>
        <w:widowControl/>
        <w:numPr>
          <w:ilvl w:val="0"/>
          <w:numId w:val="9"/>
        </w:numPr>
        <w:autoSpaceDE w:val="0"/>
        <w:autoSpaceDN w:val="0"/>
        <w:adjustRightInd w:val="0"/>
        <w:ind w:right="-11"/>
        <w:jc w:val="both"/>
        <w:rPr>
          <w:rFonts w:ascii="Times New Roman" w:hAnsi="Times New Roman" w:cs="Times New Roman"/>
        </w:rPr>
      </w:pPr>
      <w:r w:rsidRPr="00D315E0">
        <w:rPr>
          <w:rFonts w:ascii="Times New Roman" w:hAnsi="Times New Roman" w:cs="Times New Roman"/>
        </w:rPr>
        <w:t>€ 2.000,00</w:t>
      </w:r>
      <w:r w:rsidR="008D7777">
        <w:rPr>
          <w:rFonts w:ascii="Times New Roman" w:hAnsi="Times New Roman" w:cs="Times New Roman"/>
        </w:rPr>
        <w:t xml:space="preserve"> per ciascuna fase in caso di</w:t>
      </w:r>
      <w:r w:rsidR="00ED1426" w:rsidRPr="00D315E0">
        <w:rPr>
          <w:rFonts w:ascii="Times New Roman" w:hAnsi="Times New Roman" w:cs="Times New Roman"/>
        </w:rPr>
        <w:t xml:space="preserve"> prezzo/valore superiore ad € 500.000,00</w:t>
      </w:r>
      <w:r w:rsidRPr="00D315E0">
        <w:rPr>
          <w:rFonts w:ascii="Times New Roman" w:hAnsi="Times New Roman" w:cs="Times New Roman"/>
        </w:rPr>
        <w:t xml:space="preserve">. </w:t>
      </w:r>
    </w:p>
    <w:p w:rsidR="00121EF6" w:rsidRDefault="003C39FB" w:rsidP="00424736">
      <w:pPr>
        <w:widowControl/>
        <w:autoSpaceDE w:val="0"/>
        <w:autoSpaceDN w:val="0"/>
        <w:adjustRightInd w:val="0"/>
        <w:ind w:right="-11"/>
        <w:contextualSpacing/>
        <w:jc w:val="both"/>
        <w:rPr>
          <w:rFonts w:ascii="Times New Roman" w:hAnsi="Times New Roman" w:cs="Times New Roman"/>
        </w:rPr>
      </w:pPr>
      <w:r w:rsidRPr="00D315E0">
        <w:rPr>
          <w:rFonts w:ascii="Times New Roman" w:hAnsi="Times New Roman" w:cs="Times New Roman"/>
        </w:rPr>
        <w:lastRenderedPageBreak/>
        <w:t xml:space="preserve">L’istanza di liquidazione deve contenere </w:t>
      </w:r>
      <w:r w:rsidRPr="00D315E0">
        <w:rPr>
          <w:rFonts w:ascii="Times New Roman" w:hAnsi="Times New Roman" w:cs="Times New Roman"/>
          <w:u w:val="single"/>
        </w:rPr>
        <w:t>l’indicazione separata delle singo</w:t>
      </w:r>
      <w:r w:rsidR="00121EF6" w:rsidRPr="00D315E0">
        <w:rPr>
          <w:rFonts w:ascii="Times New Roman" w:hAnsi="Times New Roman" w:cs="Times New Roman"/>
          <w:u w:val="single"/>
        </w:rPr>
        <w:t>le fasi svolte</w:t>
      </w:r>
      <w:r w:rsidR="00121EF6" w:rsidRPr="00D315E0">
        <w:rPr>
          <w:rFonts w:ascii="Times New Roman" w:hAnsi="Times New Roman" w:cs="Times New Roman"/>
        </w:rPr>
        <w:t>, dell’importo ri</w:t>
      </w:r>
      <w:r w:rsidRPr="00D315E0">
        <w:rPr>
          <w:rFonts w:ascii="Times New Roman" w:hAnsi="Times New Roman" w:cs="Times New Roman"/>
        </w:rPr>
        <w:t>chiesto per ciascuna delle fasi e delle ragioni a sostengo dell’aume</w:t>
      </w:r>
      <w:r w:rsidR="00121EF6" w:rsidRPr="00D315E0">
        <w:rPr>
          <w:rFonts w:ascii="Times New Roman" w:hAnsi="Times New Roman" w:cs="Times New Roman"/>
        </w:rPr>
        <w:t xml:space="preserve">nto o riduzione applicati. </w:t>
      </w:r>
    </w:p>
    <w:p w:rsidR="00424736" w:rsidRDefault="00424736" w:rsidP="00424736">
      <w:pPr>
        <w:widowControl/>
        <w:autoSpaceDE w:val="0"/>
        <w:autoSpaceDN w:val="0"/>
        <w:adjustRightInd w:val="0"/>
        <w:ind w:right="-11"/>
        <w:contextualSpacing/>
        <w:jc w:val="center"/>
        <w:rPr>
          <w:rFonts w:ascii="Times New Roman" w:hAnsi="Times New Roman" w:cs="Times New Roman"/>
          <w:b/>
        </w:rPr>
      </w:pPr>
    </w:p>
    <w:p w:rsidR="00121EF6" w:rsidRDefault="00F042E9" w:rsidP="00424736">
      <w:pPr>
        <w:widowControl/>
        <w:autoSpaceDE w:val="0"/>
        <w:autoSpaceDN w:val="0"/>
        <w:adjustRightInd w:val="0"/>
        <w:ind w:right="-11"/>
        <w:contextualSpacing/>
        <w:jc w:val="center"/>
        <w:rPr>
          <w:rFonts w:ascii="Times New Roman" w:hAnsi="Times New Roman" w:cs="Times New Roman"/>
          <w:b/>
        </w:rPr>
      </w:pPr>
      <w:r w:rsidRPr="00424736">
        <w:rPr>
          <w:rFonts w:ascii="Times New Roman" w:hAnsi="Times New Roman" w:cs="Times New Roman"/>
          <w:b/>
        </w:rPr>
        <w:t>AUMENTI</w:t>
      </w:r>
    </w:p>
    <w:p w:rsidR="00F042E9" w:rsidRPr="00B13FF3" w:rsidRDefault="00F042E9" w:rsidP="00424736">
      <w:pPr>
        <w:pStyle w:val="Paragrafoelenco"/>
        <w:widowControl/>
        <w:numPr>
          <w:ilvl w:val="0"/>
          <w:numId w:val="13"/>
        </w:numPr>
        <w:autoSpaceDE w:val="0"/>
        <w:autoSpaceDN w:val="0"/>
        <w:adjustRightInd w:val="0"/>
        <w:ind w:right="-11"/>
        <w:jc w:val="both"/>
        <w:rPr>
          <w:rFonts w:ascii="Times New Roman" w:hAnsi="Times New Roman" w:cs="Times New Roman"/>
          <w:color w:val="auto"/>
        </w:rPr>
      </w:pPr>
      <w:r w:rsidRPr="00B13FF3">
        <w:rPr>
          <w:rFonts w:ascii="Times New Roman" w:hAnsi="Times New Roman" w:cs="Times New Roman"/>
          <w:color w:val="auto"/>
        </w:rPr>
        <w:t xml:space="preserve">In base al </w:t>
      </w:r>
      <w:r w:rsidRPr="00416CFD">
        <w:rPr>
          <w:rFonts w:ascii="Times New Roman" w:hAnsi="Times New Roman" w:cs="Times New Roman"/>
          <w:color w:val="auto"/>
          <w:u w:val="single"/>
        </w:rPr>
        <w:t>numero di esperimenti di vendita</w:t>
      </w:r>
      <w:r w:rsidR="008D7777">
        <w:rPr>
          <w:rFonts w:ascii="Times New Roman" w:hAnsi="Times New Roman" w:cs="Times New Roman"/>
          <w:color w:val="auto"/>
        </w:rPr>
        <w:t xml:space="preserve"> e precisamente:</w:t>
      </w:r>
    </w:p>
    <w:p w:rsidR="00F042E9" w:rsidRPr="00B13FF3" w:rsidRDefault="008D7777" w:rsidP="00424736">
      <w:pPr>
        <w:pStyle w:val="Paragrafoelenco"/>
        <w:widowControl/>
        <w:numPr>
          <w:ilvl w:val="1"/>
          <w:numId w:val="13"/>
        </w:numPr>
        <w:autoSpaceDE w:val="0"/>
        <w:autoSpaceDN w:val="0"/>
        <w:adjustRightInd w:val="0"/>
        <w:ind w:right="-11"/>
        <w:jc w:val="both"/>
        <w:rPr>
          <w:rFonts w:ascii="Times New Roman" w:hAnsi="Times New Roman" w:cs="Times New Roman"/>
          <w:color w:val="auto"/>
        </w:rPr>
      </w:pPr>
      <w:proofErr w:type="gramStart"/>
      <w:r>
        <w:rPr>
          <w:rFonts w:ascii="Times New Roman" w:hAnsi="Times New Roman" w:cs="Times New Roman"/>
          <w:color w:val="auto"/>
        </w:rPr>
        <w:t>s</w:t>
      </w:r>
      <w:r w:rsidR="00F042E9" w:rsidRPr="00B13FF3">
        <w:rPr>
          <w:rFonts w:ascii="Times New Roman" w:hAnsi="Times New Roman" w:cs="Times New Roman"/>
          <w:color w:val="auto"/>
        </w:rPr>
        <w:t>e</w:t>
      </w:r>
      <w:proofErr w:type="gramEnd"/>
      <w:r w:rsidR="00F042E9" w:rsidRPr="00B13FF3">
        <w:rPr>
          <w:rFonts w:ascii="Times New Roman" w:hAnsi="Times New Roman" w:cs="Times New Roman"/>
          <w:color w:val="auto"/>
        </w:rPr>
        <w:t xml:space="preserve"> sono stati esperiti 3 tentativi: aumento del 20%</w:t>
      </w:r>
      <w:r w:rsidR="00FD3C86">
        <w:rPr>
          <w:rFonts w:ascii="Times New Roman" w:hAnsi="Times New Roman" w:cs="Times New Roman"/>
          <w:color w:val="auto"/>
        </w:rPr>
        <w:t xml:space="preserve"> per la fase 2</w:t>
      </w:r>
      <w:r w:rsidR="00F042E9" w:rsidRPr="00B13FF3">
        <w:rPr>
          <w:rFonts w:ascii="Times New Roman" w:hAnsi="Times New Roman" w:cs="Times New Roman"/>
          <w:color w:val="auto"/>
        </w:rPr>
        <w:t>;</w:t>
      </w:r>
      <w:r w:rsidR="003017B6" w:rsidRPr="00B13FF3">
        <w:rPr>
          <w:rFonts w:ascii="Times New Roman" w:hAnsi="Times New Roman" w:cs="Times New Roman"/>
          <w:color w:val="auto"/>
        </w:rPr>
        <w:t xml:space="preserve"> </w:t>
      </w:r>
    </w:p>
    <w:p w:rsidR="001777BD" w:rsidRPr="00B13FF3" w:rsidRDefault="008D7777" w:rsidP="00424736">
      <w:pPr>
        <w:pStyle w:val="Paragrafoelenco"/>
        <w:widowControl/>
        <w:numPr>
          <w:ilvl w:val="1"/>
          <w:numId w:val="13"/>
        </w:numPr>
        <w:autoSpaceDE w:val="0"/>
        <w:autoSpaceDN w:val="0"/>
        <w:adjustRightInd w:val="0"/>
        <w:ind w:right="-11"/>
        <w:jc w:val="both"/>
        <w:rPr>
          <w:rFonts w:ascii="Times New Roman" w:hAnsi="Times New Roman" w:cs="Times New Roman"/>
          <w:color w:val="auto"/>
        </w:rPr>
      </w:pPr>
      <w:proofErr w:type="gramStart"/>
      <w:r>
        <w:rPr>
          <w:rFonts w:ascii="Times New Roman" w:hAnsi="Times New Roman" w:cs="Times New Roman"/>
          <w:color w:val="auto"/>
        </w:rPr>
        <w:t>s</w:t>
      </w:r>
      <w:r w:rsidR="001777BD" w:rsidRPr="00B13FF3">
        <w:rPr>
          <w:rFonts w:ascii="Times New Roman" w:hAnsi="Times New Roman" w:cs="Times New Roman"/>
          <w:color w:val="auto"/>
        </w:rPr>
        <w:t>e</w:t>
      </w:r>
      <w:proofErr w:type="gramEnd"/>
      <w:r w:rsidR="001777BD" w:rsidRPr="00B13FF3">
        <w:rPr>
          <w:rFonts w:ascii="Times New Roman" w:hAnsi="Times New Roman" w:cs="Times New Roman"/>
          <w:color w:val="auto"/>
        </w:rPr>
        <w:t xml:space="preserve"> sono stati esperiti più di 3 tentativi: aumento del 30%</w:t>
      </w:r>
      <w:r w:rsidR="00FD3C86">
        <w:rPr>
          <w:rFonts w:ascii="Times New Roman" w:hAnsi="Times New Roman" w:cs="Times New Roman"/>
          <w:color w:val="auto"/>
        </w:rPr>
        <w:t xml:space="preserve"> per la fase 2</w:t>
      </w:r>
      <w:r w:rsidR="001777BD" w:rsidRPr="00B13FF3">
        <w:rPr>
          <w:rFonts w:ascii="Times New Roman" w:hAnsi="Times New Roman" w:cs="Times New Roman"/>
          <w:color w:val="auto"/>
        </w:rPr>
        <w:t xml:space="preserve">; </w:t>
      </w:r>
    </w:p>
    <w:p w:rsidR="001777BD" w:rsidRPr="00B13FF3" w:rsidRDefault="001777BD" w:rsidP="00424736">
      <w:pPr>
        <w:pStyle w:val="Paragrafoelenco"/>
        <w:widowControl/>
        <w:numPr>
          <w:ilvl w:val="0"/>
          <w:numId w:val="13"/>
        </w:numPr>
        <w:autoSpaceDE w:val="0"/>
        <w:autoSpaceDN w:val="0"/>
        <w:adjustRightInd w:val="0"/>
        <w:ind w:right="-11"/>
        <w:jc w:val="both"/>
        <w:rPr>
          <w:rFonts w:ascii="Times New Roman" w:hAnsi="Times New Roman" w:cs="Times New Roman"/>
          <w:color w:val="auto"/>
        </w:rPr>
      </w:pPr>
      <w:r w:rsidRPr="00B13FF3">
        <w:rPr>
          <w:rFonts w:ascii="Times New Roman" w:hAnsi="Times New Roman" w:cs="Times New Roman"/>
          <w:color w:val="auto"/>
        </w:rPr>
        <w:t xml:space="preserve">In base al </w:t>
      </w:r>
      <w:r w:rsidRPr="00416CFD">
        <w:rPr>
          <w:rFonts w:ascii="Times New Roman" w:hAnsi="Times New Roman" w:cs="Times New Roman"/>
          <w:color w:val="auto"/>
          <w:u w:val="single"/>
        </w:rPr>
        <w:t xml:space="preserve">numero di lotti </w:t>
      </w:r>
      <w:r w:rsidR="008D7777">
        <w:rPr>
          <w:rFonts w:ascii="Times New Roman" w:hAnsi="Times New Roman" w:cs="Times New Roman"/>
          <w:color w:val="auto"/>
        </w:rPr>
        <w:t>e precisamente;</w:t>
      </w:r>
    </w:p>
    <w:p w:rsidR="001777BD" w:rsidRPr="00B13FF3" w:rsidRDefault="008D7777" w:rsidP="00424736">
      <w:pPr>
        <w:pStyle w:val="Paragrafoelenco"/>
        <w:widowControl/>
        <w:numPr>
          <w:ilvl w:val="1"/>
          <w:numId w:val="13"/>
        </w:numPr>
        <w:autoSpaceDE w:val="0"/>
        <w:autoSpaceDN w:val="0"/>
        <w:adjustRightInd w:val="0"/>
        <w:ind w:right="-11"/>
        <w:jc w:val="both"/>
        <w:rPr>
          <w:rFonts w:ascii="Times New Roman" w:hAnsi="Times New Roman" w:cs="Times New Roman"/>
          <w:iCs/>
          <w:color w:val="auto"/>
        </w:rPr>
      </w:pPr>
      <w:proofErr w:type="gramStart"/>
      <w:r>
        <w:rPr>
          <w:rFonts w:ascii="Times New Roman" w:hAnsi="Times New Roman" w:cs="Times New Roman"/>
          <w:color w:val="auto"/>
        </w:rPr>
        <w:t>il</w:t>
      </w:r>
      <w:proofErr w:type="gramEnd"/>
      <w:r>
        <w:rPr>
          <w:rFonts w:ascii="Times New Roman" w:hAnsi="Times New Roman" w:cs="Times New Roman"/>
          <w:color w:val="auto"/>
        </w:rPr>
        <w:t xml:space="preserve"> compenso relativo alle fasi 1 e </w:t>
      </w:r>
      <w:r w:rsidR="001777BD" w:rsidRPr="00B13FF3">
        <w:rPr>
          <w:rFonts w:ascii="Times New Roman" w:hAnsi="Times New Roman" w:cs="Times New Roman"/>
          <w:color w:val="auto"/>
        </w:rPr>
        <w:t>2 verrà liquidat</w:t>
      </w:r>
      <w:r>
        <w:rPr>
          <w:rFonts w:ascii="Times New Roman" w:hAnsi="Times New Roman" w:cs="Times New Roman"/>
          <w:color w:val="auto"/>
        </w:rPr>
        <w:t>o</w:t>
      </w:r>
      <w:r w:rsidR="001777BD" w:rsidRPr="00B13FF3">
        <w:rPr>
          <w:rFonts w:ascii="Times New Roman" w:hAnsi="Times New Roman" w:cs="Times New Roman"/>
          <w:color w:val="auto"/>
        </w:rPr>
        <w:t>:</w:t>
      </w:r>
    </w:p>
    <w:p w:rsidR="001777BD" w:rsidRPr="00B13FF3" w:rsidRDefault="008D7777" w:rsidP="00424736">
      <w:pPr>
        <w:pStyle w:val="Paragrafoelenco"/>
        <w:widowControl/>
        <w:numPr>
          <w:ilvl w:val="2"/>
          <w:numId w:val="13"/>
        </w:numPr>
        <w:autoSpaceDE w:val="0"/>
        <w:autoSpaceDN w:val="0"/>
        <w:adjustRightInd w:val="0"/>
        <w:ind w:right="-11"/>
        <w:jc w:val="both"/>
        <w:rPr>
          <w:rFonts w:ascii="Times New Roman" w:hAnsi="Times New Roman" w:cs="Times New Roman"/>
          <w:iCs/>
          <w:color w:val="auto"/>
        </w:rPr>
      </w:pPr>
      <w:proofErr w:type="gramStart"/>
      <w:r>
        <w:rPr>
          <w:rFonts w:ascii="Times New Roman" w:hAnsi="Times New Roman" w:cs="Times New Roman"/>
          <w:color w:val="auto"/>
        </w:rPr>
        <w:t>senza</w:t>
      </w:r>
      <w:proofErr w:type="gramEnd"/>
      <w:r>
        <w:rPr>
          <w:rFonts w:ascii="Times New Roman" w:hAnsi="Times New Roman" w:cs="Times New Roman"/>
          <w:color w:val="auto"/>
        </w:rPr>
        <w:t xml:space="preserve"> applicare alcuna maggiorazione</w:t>
      </w:r>
      <w:r w:rsidR="001777BD" w:rsidRPr="00B13FF3">
        <w:rPr>
          <w:rFonts w:ascii="Times New Roman" w:hAnsi="Times New Roman" w:cs="Times New Roman"/>
          <w:color w:val="auto"/>
        </w:rPr>
        <w:t xml:space="preserve"> nel caso in cui il numero dei lotti sia pari o inferiore a 2</w:t>
      </w:r>
      <w:r>
        <w:rPr>
          <w:rFonts w:ascii="Times New Roman" w:hAnsi="Times New Roman" w:cs="Times New Roman"/>
          <w:color w:val="auto"/>
        </w:rPr>
        <w:t xml:space="preserve">. In tale ipotesi, </w:t>
      </w:r>
      <w:r w:rsidR="00B13FF3">
        <w:rPr>
          <w:rFonts w:ascii="Times New Roman" w:hAnsi="Times New Roman" w:cs="Times New Roman"/>
          <w:color w:val="auto"/>
        </w:rPr>
        <w:t>si</w:t>
      </w:r>
      <w:r w:rsidR="001777BD" w:rsidRPr="00B13FF3">
        <w:rPr>
          <w:rFonts w:ascii="Times New Roman" w:hAnsi="Times New Roman" w:cs="Times New Roman"/>
          <w:color w:val="auto"/>
        </w:rPr>
        <w:t xml:space="preserve"> assume</w:t>
      </w:r>
      <w:r>
        <w:rPr>
          <w:rFonts w:ascii="Times New Roman" w:hAnsi="Times New Roman" w:cs="Times New Roman"/>
          <w:color w:val="auto"/>
        </w:rPr>
        <w:t>rà</w:t>
      </w:r>
      <w:r w:rsidR="001777BD" w:rsidRPr="00B13FF3">
        <w:rPr>
          <w:rFonts w:ascii="Times New Roman" w:hAnsi="Times New Roman" w:cs="Times New Roman"/>
          <w:color w:val="auto"/>
        </w:rPr>
        <w:t xml:space="preserve"> come riferimento lo scaglione individuato dalla somma</w:t>
      </w:r>
      <w:r>
        <w:rPr>
          <w:rFonts w:ascii="Times New Roman" w:hAnsi="Times New Roman" w:cs="Times New Roman"/>
          <w:color w:val="auto"/>
        </w:rPr>
        <w:t xml:space="preserve"> dei valori dei singoli lotti.</w:t>
      </w:r>
    </w:p>
    <w:p w:rsidR="001777BD" w:rsidRPr="00B13FF3" w:rsidRDefault="001777BD" w:rsidP="00424736">
      <w:pPr>
        <w:pStyle w:val="Paragrafoelenco"/>
        <w:widowControl/>
        <w:numPr>
          <w:ilvl w:val="2"/>
          <w:numId w:val="13"/>
        </w:numPr>
        <w:autoSpaceDE w:val="0"/>
        <w:autoSpaceDN w:val="0"/>
        <w:adjustRightInd w:val="0"/>
        <w:ind w:right="-11"/>
        <w:jc w:val="both"/>
        <w:rPr>
          <w:rFonts w:ascii="Times New Roman" w:hAnsi="Times New Roman" w:cs="Times New Roman"/>
          <w:color w:val="auto"/>
        </w:rPr>
      </w:pPr>
      <w:proofErr w:type="gramStart"/>
      <w:r w:rsidRPr="00B13FF3">
        <w:rPr>
          <w:rFonts w:ascii="Times New Roman" w:hAnsi="Times New Roman" w:cs="Times New Roman"/>
          <w:color w:val="auto"/>
        </w:rPr>
        <w:t>con</w:t>
      </w:r>
      <w:proofErr w:type="gramEnd"/>
      <w:r w:rsidRPr="00B13FF3">
        <w:rPr>
          <w:rFonts w:ascii="Times New Roman" w:hAnsi="Times New Roman" w:cs="Times New Roman"/>
          <w:color w:val="auto"/>
        </w:rPr>
        <w:t xml:space="preserve"> maggiorazione del 25%</w:t>
      </w:r>
      <w:r w:rsidR="008D7777">
        <w:rPr>
          <w:rFonts w:ascii="Times New Roman" w:hAnsi="Times New Roman" w:cs="Times New Roman"/>
          <w:color w:val="auto"/>
        </w:rPr>
        <w:t>,</w:t>
      </w:r>
      <w:r w:rsidRPr="00B13FF3">
        <w:rPr>
          <w:rFonts w:ascii="Times New Roman" w:hAnsi="Times New Roman" w:cs="Times New Roman"/>
          <w:color w:val="auto"/>
        </w:rPr>
        <w:t xml:space="preserve"> nel caso in cui il numero dei lotti sia compreso tra 3 e 6</w:t>
      </w:r>
      <w:r w:rsidR="008D7777">
        <w:rPr>
          <w:rFonts w:ascii="Times New Roman" w:hAnsi="Times New Roman" w:cs="Times New Roman"/>
          <w:color w:val="auto"/>
        </w:rPr>
        <w:t>.</w:t>
      </w:r>
    </w:p>
    <w:p w:rsidR="001777BD" w:rsidRPr="00B13FF3" w:rsidRDefault="008D7777" w:rsidP="00424736">
      <w:pPr>
        <w:pStyle w:val="Paragrafoelenco"/>
        <w:widowControl/>
        <w:numPr>
          <w:ilvl w:val="2"/>
          <w:numId w:val="13"/>
        </w:numPr>
        <w:autoSpaceDE w:val="0"/>
        <w:autoSpaceDN w:val="0"/>
        <w:adjustRightInd w:val="0"/>
        <w:ind w:right="-11"/>
        <w:jc w:val="both"/>
        <w:rPr>
          <w:rFonts w:ascii="Times New Roman" w:hAnsi="Times New Roman" w:cs="Times New Roman"/>
          <w:color w:val="auto"/>
        </w:rPr>
      </w:pPr>
      <w:proofErr w:type="gramStart"/>
      <w:r>
        <w:rPr>
          <w:rFonts w:ascii="Times New Roman" w:hAnsi="Times New Roman" w:cs="Times New Roman"/>
          <w:color w:val="auto"/>
        </w:rPr>
        <w:t>con</w:t>
      </w:r>
      <w:proofErr w:type="gramEnd"/>
      <w:r>
        <w:rPr>
          <w:rFonts w:ascii="Times New Roman" w:hAnsi="Times New Roman" w:cs="Times New Roman"/>
          <w:color w:val="auto"/>
        </w:rPr>
        <w:t xml:space="preserve"> maggiorazione del</w:t>
      </w:r>
      <w:r w:rsidR="001777BD" w:rsidRPr="00B13FF3">
        <w:rPr>
          <w:rFonts w:ascii="Times New Roman" w:hAnsi="Times New Roman" w:cs="Times New Roman"/>
          <w:color w:val="auto"/>
        </w:rPr>
        <w:t xml:space="preserve"> 50%</w:t>
      </w:r>
      <w:r>
        <w:rPr>
          <w:rFonts w:ascii="Times New Roman" w:hAnsi="Times New Roman" w:cs="Times New Roman"/>
          <w:color w:val="auto"/>
        </w:rPr>
        <w:t>,</w:t>
      </w:r>
      <w:r w:rsidR="001777BD" w:rsidRPr="00B13FF3">
        <w:rPr>
          <w:rFonts w:ascii="Times New Roman" w:hAnsi="Times New Roman" w:cs="Times New Roman"/>
          <w:color w:val="auto"/>
        </w:rPr>
        <w:t xml:space="preserve"> nel caso in cui il numero dei lotti sia superiore a 6</w:t>
      </w:r>
      <w:r>
        <w:rPr>
          <w:rFonts w:ascii="Times New Roman" w:hAnsi="Times New Roman" w:cs="Times New Roman"/>
          <w:color w:val="auto"/>
        </w:rPr>
        <w:t>.</w:t>
      </w:r>
    </w:p>
    <w:p w:rsidR="001777BD" w:rsidRPr="00B13FF3" w:rsidRDefault="008D7777" w:rsidP="00424736">
      <w:pPr>
        <w:pStyle w:val="Paragrafoelenco"/>
        <w:widowControl/>
        <w:numPr>
          <w:ilvl w:val="1"/>
          <w:numId w:val="13"/>
        </w:numPr>
        <w:autoSpaceDE w:val="0"/>
        <w:autoSpaceDN w:val="0"/>
        <w:adjustRightInd w:val="0"/>
        <w:ind w:right="-11"/>
        <w:jc w:val="both"/>
        <w:rPr>
          <w:rFonts w:ascii="Times New Roman" w:hAnsi="Times New Roman" w:cs="Times New Roman"/>
          <w:iCs/>
          <w:color w:val="auto"/>
        </w:rPr>
      </w:pPr>
      <w:proofErr w:type="gramStart"/>
      <w:r>
        <w:rPr>
          <w:rFonts w:ascii="Times New Roman" w:hAnsi="Times New Roman" w:cs="Times New Roman"/>
          <w:color w:val="auto"/>
        </w:rPr>
        <w:t>il</w:t>
      </w:r>
      <w:proofErr w:type="gramEnd"/>
      <w:r>
        <w:rPr>
          <w:rFonts w:ascii="Times New Roman" w:hAnsi="Times New Roman" w:cs="Times New Roman"/>
          <w:color w:val="auto"/>
        </w:rPr>
        <w:t xml:space="preserve"> compenso relativo alla fase 3 verrà liquidato</w:t>
      </w:r>
      <w:r w:rsidR="001777BD" w:rsidRPr="00B13FF3">
        <w:rPr>
          <w:rFonts w:ascii="Times New Roman" w:hAnsi="Times New Roman" w:cs="Times New Roman"/>
          <w:color w:val="auto"/>
        </w:rPr>
        <w:t xml:space="preserve"> separatamente per ciascun lotto (salvo che non vi siano più lotti aggiudicati ad un singolo soggetto, nel qual caso si considereranno quale unico lotto</w:t>
      </w:r>
      <w:r w:rsidR="00B13FF3">
        <w:rPr>
          <w:rFonts w:ascii="Times New Roman" w:hAnsi="Times New Roman" w:cs="Times New Roman"/>
          <w:color w:val="auto"/>
        </w:rPr>
        <w:t xml:space="preserve"> poiché dovrà essere emesso un unico decreto di trasferimento</w:t>
      </w:r>
      <w:r w:rsidR="001777BD" w:rsidRPr="00B13FF3">
        <w:rPr>
          <w:rFonts w:ascii="Times New Roman" w:hAnsi="Times New Roman" w:cs="Times New Roman"/>
          <w:color w:val="auto"/>
        </w:rPr>
        <w:t>) ed il professionista d</w:t>
      </w:r>
      <w:r>
        <w:rPr>
          <w:rFonts w:ascii="Times New Roman" w:hAnsi="Times New Roman" w:cs="Times New Roman"/>
          <w:color w:val="auto"/>
        </w:rPr>
        <w:t>ovrà</w:t>
      </w:r>
      <w:r w:rsidR="001777BD" w:rsidRPr="00B13FF3">
        <w:rPr>
          <w:rFonts w:ascii="Times New Roman" w:hAnsi="Times New Roman" w:cs="Times New Roman"/>
          <w:color w:val="auto"/>
        </w:rPr>
        <w:t xml:space="preserve"> richiedere la voce di compenso </w:t>
      </w:r>
      <w:r w:rsidR="00B13FF3" w:rsidRPr="00B13FF3">
        <w:rPr>
          <w:rFonts w:ascii="Times New Roman" w:hAnsi="Times New Roman" w:cs="Times New Roman"/>
          <w:color w:val="auto"/>
        </w:rPr>
        <w:t xml:space="preserve">separatamente </w:t>
      </w:r>
      <w:r w:rsidR="001777BD" w:rsidRPr="00B13FF3">
        <w:rPr>
          <w:rFonts w:ascii="Times New Roman" w:hAnsi="Times New Roman" w:cs="Times New Roman"/>
          <w:color w:val="auto"/>
        </w:rPr>
        <w:t>per ciascun lotto, individuando lo scaglione di riferimento in base al valore del lotto medesimo aggiudicato (ovverosia, senza s</w:t>
      </w:r>
      <w:r w:rsidR="00B13FF3">
        <w:rPr>
          <w:rFonts w:ascii="Times New Roman" w:hAnsi="Times New Roman" w:cs="Times New Roman"/>
          <w:color w:val="auto"/>
        </w:rPr>
        <w:t>ommatoria del valore dei beni);</w:t>
      </w:r>
    </w:p>
    <w:p w:rsidR="00B80E56" w:rsidRPr="00C05672" w:rsidRDefault="00B80E56" w:rsidP="00424736">
      <w:pPr>
        <w:pStyle w:val="Paragrafoelenco"/>
        <w:widowControl/>
        <w:numPr>
          <w:ilvl w:val="0"/>
          <w:numId w:val="13"/>
        </w:numPr>
        <w:autoSpaceDE w:val="0"/>
        <w:autoSpaceDN w:val="0"/>
        <w:adjustRightInd w:val="0"/>
        <w:ind w:right="-11"/>
        <w:jc w:val="both"/>
        <w:rPr>
          <w:rFonts w:ascii="Times New Roman" w:hAnsi="Times New Roman" w:cs="Times New Roman"/>
          <w:color w:val="auto"/>
        </w:rPr>
      </w:pPr>
      <w:r w:rsidRPr="00C05672">
        <w:rPr>
          <w:rFonts w:ascii="Times New Roman" w:hAnsi="Times New Roman" w:cs="Times New Roman"/>
          <w:iCs/>
          <w:color w:val="auto"/>
        </w:rPr>
        <w:t xml:space="preserve">In base agli </w:t>
      </w:r>
      <w:r w:rsidRPr="00416CFD">
        <w:rPr>
          <w:rFonts w:ascii="Times New Roman" w:hAnsi="Times New Roman" w:cs="Times New Roman"/>
          <w:iCs/>
          <w:color w:val="auto"/>
          <w:u w:val="single"/>
        </w:rPr>
        <w:t>accessi presso la conservatoria dei RR.II.</w:t>
      </w:r>
      <w:r w:rsidRPr="00C05672">
        <w:rPr>
          <w:rFonts w:ascii="Times New Roman" w:hAnsi="Times New Roman" w:cs="Times New Roman"/>
          <w:iCs/>
          <w:color w:val="auto"/>
        </w:rPr>
        <w:t xml:space="preserve"> </w:t>
      </w:r>
      <w:proofErr w:type="gramStart"/>
      <w:r w:rsidRPr="00C05672">
        <w:rPr>
          <w:rFonts w:ascii="Times New Roman" w:hAnsi="Times New Roman" w:cs="Times New Roman"/>
          <w:iCs/>
          <w:color w:val="auto"/>
        </w:rPr>
        <w:t>di</w:t>
      </w:r>
      <w:proofErr w:type="gramEnd"/>
      <w:r w:rsidRPr="00C05672">
        <w:rPr>
          <w:rFonts w:ascii="Times New Roman" w:hAnsi="Times New Roman" w:cs="Times New Roman"/>
          <w:iCs/>
          <w:color w:val="auto"/>
        </w:rPr>
        <w:t xml:space="preserve"> Cosenza: </w:t>
      </w:r>
      <w:r w:rsidRPr="00C05672">
        <w:rPr>
          <w:rFonts w:ascii="Times New Roman" w:hAnsi="Times New Roman" w:cs="Times New Roman"/>
          <w:color w:val="auto"/>
        </w:rPr>
        <w:t>se il Professionista delegato curerà personalmente le attività successive all’emissione del decreto di trasferimento (trascrizioni, cancellazioni..) ed effettuerà più di 2 accessi sarà applicato</w:t>
      </w:r>
      <w:r>
        <w:rPr>
          <w:rFonts w:ascii="Times New Roman" w:hAnsi="Times New Roman" w:cs="Times New Roman"/>
          <w:color w:val="auto"/>
        </w:rPr>
        <w:t xml:space="preserve"> in relazione alla fase 3</w:t>
      </w:r>
      <w:r w:rsidRPr="00C05672">
        <w:rPr>
          <w:rFonts w:ascii="Times New Roman" w:hAnsi="Times New Roman" w:cs="Times New Roman"/>
          <w:color w:val="auto"/>
        </w:rPr>
        <w:t xml:space="preserve"> un aumento del 10%</w:t>
      </w:r>
      <w:r>
        <w:rPr>
          <w:rFonts w:ascii="Times New Roman" w:hAnsi="Times New Roman" w:cs="Times New Roman"/>
          <w:color w:val="auto"/>
        </w:rPr>
        <w:t>;</w:t>
      </w:r>
    </w:p>
    <w:p w:rsidR="00B80E56" w:rsidRDefault="001777BD" w:rsidP="00424736">
      <w:pPr>
        <w:pStyle w:val="Paragrafoelenco"/>
        <w:widowControl/>
        <w:numPr>
          <w:ilvl w:val="0"/>
          <w:numId w:val="13"/>
        </w:numPr>
        <w:autoSpaceDE w:val="0"/>
        <w:autoSpaceDN w:val="0"/>
        <w:adjustRightInd w:val="0"/>
        <w:ind w:right="-11"/>
        <w:jc w:val="both"/>
        <w:rPr>
          <w:rFonts w:ascii="Times New Roman" w:hAnsi="Times New Roman" w:cs="Times New Roman"/>
          <w:color w:val="auto"/>
        </w:rPr>
      </w:pPr>
      <w:r w:rsidRPr="00C05672">
        <w:rPr>
          <w:rFonts w:ascii="Times New Roman" w:hAnsi="Times New Roman" w:cs="Times New Roman"/>
          <w:iCs/>
          <w:color w:val="auto"/>
        </w:rPr>
        <w:t xml:space="preserve">In base al </w:t>
      </w:r>
      <w:r w:rsidRPr="00416CFD">
        <w:rPr>
          <w:rFonts w:ascii="Times New Roman" w:hAnsi="Times New Roman" w:cs="Times New Roman"/>
          <w:iCs/>
          <w:color w:val="auto"/>
          <w:u w:val="single"/>
        </w:rPr>
        <w:t xml:space="preserve">numero </w:t>
      </w:r>
      <w:r w:rsidRPr="00416CFD">
        <w:rPr>
          <w:rFonts w:ascii="Times New Roman" w:hAnsi="Times New Roman" w:cs="Times New Roman"/>
          <w:color w:val="auto"/>
          <w:u w:val="single"/>
        </w:rPr>
        <w:t>dei debitori</w:t>
      </w:r>
      <w:r w:rsidR="00B80E56">
        <w:rPr>
          <w:rFonts w:ascii="Times New Roman" w:hAnsi="Times New Roman" w:cs="Times New Roman"/>
          <w:color w:val="auto"/>
        </w:rPr>
        <w:t xml:space="preserve"> </w:t>
      </w:r>
      <w:r w:rsidR="008D7777" w:rsidRPr="00C05672">
        <w:rPr>
          <w:rFonts w:ascii="Times New Roman" w:hAnsi="Times New Roman" w:cs="Times New Roman"/>
          <w:color w:val="auto"/>
        </w:rPr>
        <w:t>e, precisamente, il compenso rela</w:t>
      </w:r>
      <w:r w:rsidR="00C05672" w:rsidRPr="00C05672">
        <w:rPr>
          <w:rFonts w:ascii="Times New Roman" w:hAnsi="Times New Roman" w:cs="Times New Roman"/>
          <w:color w:val="auto"/>
        </w:rPr>
        <w:t xml:space="preserve">tivo alla fase 4 sarà </w:t>
      </w:r>
      <w:r w:rsidR="00B80E56">
        <w:rPr>
          <w:rFonts w:ascii="Times New Roman" w:hAnsi="Times New Roman" w:cs="Times New Roman"/>
          <w:color w:val="auto"/>
        </w:rPr>
        <w:t xml:space="preserve">maggiorato del </w:t>
      </w:r>
      <w:r w:rsidR="0088371C">
        <w:rPr>
          <w:rFonts w:ascii="Times New Roman" w:hAnsi="Times New Roman" w:cs="Times New Roman"/>
          <w:color w:val="auto"/>
        </w:rPr>
        <w:t>25</w:t>
      </w:r>
      <w:r w:rsidR="00B80E56">
        <w:rPr>
          <w:rFonts w:ascii="Times New Roman" w:hAnsi="Times New Roman" w:cs="Times New Roman"/>
          <w:color w:val="auto"/>
        </w:rPr>
        <w:t>% laddove vengano distribuite somme afferenti a beni pignorati nei confronti di due o più debitori.</w:t>
      </w:r>
    </w:p>
    <w:p w:rsidR="00B37503" w:rsidRDefault="00B37503" w:rsidP="00424736">
      <w:pPr>
        <w:widowControl/>
        <w:autoSpaceDE w:val="0"/>
        <w:autoSpaceDN w:val="0"/>
        <w:adjustRightInd w:val="0"/>
        <w:ind w:right="-11"/>
        <w:contextualSpacing/>
        <w:jc w:val="both"/>
        <w:rPr>
          <w:rFonts w:ascii="Times New Roman" w:hAnsi="Times New Roman" w:cs="Times New Roman"/>
          <w:color w:val="auto"/>
        </w:rPr>
      </w:pPr>
    </w:p>
    <w:p w:rsidR="00B13FF3" w:rsidRPr="00B13FF3" w:rsidRDefault="00B13FF3" w:rsidP="00424736">
      <w:pPr>
        <w:widowControl/>
        <w:autoSpaceDE w:val="0"/>
        <w:autoSpaceDN w:val="0"/>
        <w:adjustRightInd w:val="0"/>
        <w:ind w:right="-11"/>
        <w:contextualSpacing/>
        <w:jc w:val="both"/>
        <w:rPr>
          <w:rFonts w:ascii="Times New Roman" w:hAnsi="Times New Roman" w:cs="Times New Roman"/>
          <w:color w:val="auto"/>
        </w:rPr>
      </w:pPr>
      <w:r w:rsidRPr="00B13FF3">
        <w:rPr>
          <w:rFonts w:ascii="Times New Roman" w:hAnsi="Times New Roman" w:cs="Times New Roman"/>
          <w:color w:val="auto"/>
        </w:rPr>
        <w:t xml:space="preserve">L’aumento previsto nei casi </w:t>
      </w:r>
      <w:r>
        <w:rPr>
          <w:rFonts w:ascii="Times New Roman" w:hAnsi="Times New Roman" w:cs="Times New Roman"/>
          <w:color w:val="auto"/>
        </w:rPr>
        <w:t>indicati</w:t>
      </w:r>
      <w:r w:rsidRPr="00B13FF3">
        <w:rPr>
          <w:rFonts w:ascii="Times New Roman" w:hAnsi="Times New Roman" w:cs="Times New Roman"/>
          <w:color w:val="auto"/>
        </w:rPr>
        <w:t>:</w:t>
      </w:r>
    </w:p>
    <w:p w:rsidR="00B37503" w:rsidRDefault="00B13FF3" w:rsidP="00424736">
      <w:pPr>
        <w:pStyle w:val="Paragrafoelenco"/>
        <w:widowControl/>
        <w:autoSpaceDE w:val="0"/>
        <w:autoSpaceDN w:val="0"/>
        <w:adjustRightInd w:val="0"/>
        <w:ind w:right="-11"/>
        <w:jc w:val="both"/>
        <w:rPr>
          <w:rFonts w:ascii="Times New Roman" w:hAnsi="Times New Roman" w:cs="Times New Roman"/>
          <w:color w:val="auto"/>
        </w:rPr>
      </w:pPr>
      <w:r w:rsidRPr="00B13FF3">
        <w:rPr>
          <w:rFonts w:ascii="Times New Roman" w:hAnsi="Times New Roman" w:cs="Times New Roman"/>
          <w:color w:val="auto"/>
        </w:rPr>
        <w:t xml:space="preserve">- dovrà essere </w:t>
      </w:r>
      <w:r w:rsidRPr="00416CFD">
        <w:rPr>
          <w:rFonts w:ascii="Times New Roman" w:hAnsi="Times New Roman" w:cs="Times New Roman"/>
          <w:color w:val="auto"/>
          <w:u w:val="single"/>
        </w:rPr>
        <w:t>effettuato sullo scaglione di riferimento</w:t>
      </w:r>
      <w:r w:rsidRPr="00B13FF3">
        <w:rPr>
          <w:rFonts w:ascii="Times New Roman" w:hAnsi="Times New Roman" w:cs="Times New Roman"/>
          <w:color w:val="auto"/>
        </w:rPr>
        <w:t xml:space="preserve"> senza eventuali altre maggiorazioni (es. se secondo lo scaglione di riferimento il compenso sarà pari a € 1.000 per ogni fase e dovrà applicarsi l’aumento del 20% per il numero dei tentativi e del 25% per il numero di lotti, la maggiorazione sarà così effettuata: </w:t>
      </w:r>
    </w:p>
    <w:p w:rsidR="00B80E56" w:rsidRDefault="00B13FF3" w:rsidP="00424736">
      <w:pPr>
        <w:pStyle w:val="Paragrafoelenco"/>
        <w:widowControl/>
        <w:autoSpaceDE w:val="0"/>
        <w:autoSpaceDN w:val="0"/>
        <w:adjustRightInd w:val="0"/>
        <w:ind w:right="-11"/>
        <w:jc w:val="both"/>
        <w:rPr>
          <w:rFonts w:ascii="Times New Roman" w:hAnsi="Times New Roman" w:cs="Times New Roman"/>
          <w:color w:val="auto"/>
        </w:rPr>
      </w:pPr>
      <w:r w:rsidRPr="00B13FF3">
        <w:rPr>
          <w:rFonts w:ascii="Times New Roman" w:hAnsi="Times New Roman" w:cs="Times New Roman"/>
          <w:color w:val="auto"/>
        </w:rPr>
        <w:t>€ 1.000 + € 200</w:t>
      </w:r>
      <w:r w:rsidR="00B80E56">
        <w:rPr>
          <w:rFonts w:ascii="Times New Roman" w:hAnsi="Times New Roman" w:cs="Times New Roman"/>
          <w:color w:val="auto"/>
        </w:rPr>
        <w:t xml:space="preserve"> (20% di 1.000)</w:t>
      </w:r>
      <w:r w:rsidRPr="00B13FF3">
        <w:rPr>
          <w:rFonts w:ascii="Times New Roman" w:hAnsi="Times New Roman" w:cs="Times New Roman"/>
          <w:color w:val="auto"/>
        </w:rPr>
        <w:t xml:space="preserve"> + € 250</w:t>
      </w:r>
      <w:r w:rsidR="00B80E56">
        <w:rPr>
          <w:rFonts w:ascii="Times New Roman" w:hAnsi="Times New Roman" w:cs="Times New Roman"/>
          <w:color w:val="auto"/>
        </w:rPr>
        <w:t xml:space="preserve"> (25% di 1000)</w:t>
      </w:r>
      <w:r w:rsidRPr="00B13FF3">
        <w:rPr>
          <w:rFonts w:ascii="Times New Roman" w:hAnsi="Times New Roman" w:cs="Times New Roman"/>
          <w:color w:val="auto"/>
        </w:rPr>
        <w:t>)</w:t>
      </w:r>
      <w:r>
        <w:rPr>
          <w:rFonts w:ascii="Times New Roman" w:hAnsi="Times New Roman" w:cs="Times New Roman"/>
          <w:color w:val="auto"/>
        </w:rPr>
        <w:t>;</w:t>
      </w:r>
    </w:p>
    <w:p w:rsidR="00B37503" w:rsidRDefault="00B13FF3" w:rsidP="00424736">
      <w:pPr>
        <w:pStyle w:val="Paragrafoelenco"/>
        <w:widowControl/>
        <w:autoSpaceDE w:val="0"/>
        <w:autoSpaceDN w:val="0"/>
        <w:adjustRightInd w:val="0"/>
        <w:ind w:right="-11"/>
        <w:jc w:val="both"/>
        <w:rPr>
          <w:rFonts w:ascii="Times New Roman" w:hAnsi="Times New Roman" w:cs="Times New Roman"/>
          <w:color w:val="auto"/>
        </w:rPr>
      </w:pPr>
      <w:r w:rsidRPr="00B80E56">
        <w:rPr>
          <w:rFonts w:ascii="Times New Roman" w:hAnsi="Times New Roman" w:cs="Times New Roman"/>
          <w:color w:val="auto"/>
        </w:rPr>
        <w:t xml:space="preserve">- </w:t>
      </w:r>
      <w:r w:rsidRPr="00416CFD">
        <w:rPr>
          <w:rFonts w:ascii="Times New Roman" w:hAnsi="Times New Roman" w:cs="Times New Roman"/>
          <w:color w:val="auto"/>
          <w:u w:val="single"/>
        </w:rPr>
        <w:t>non potrà mai superare il 60 per cento dello scaglione di riferimento</w:t>
      </w:r>
      <w:r w:rsidRPr="00B80E56">
        <w:rPr>
          <w:rFonts w:ascii="Times New Roman" w:hAnsi="Times New Roman" w:cs="Times New Roman"/>
          <w:color w:val="auto"/>
        </w:rPr>
        <w:t xml:space="preserve"> ai sensi dell’art. 2 co. 3 dm 227/2015</w:t>
      </w:r>
      <w:r w:rsidR="00B80E56" w:rsidRPr="00B80E56">
        <w:rPr>
          <w:rFonts w:ascii="Times New Roman" w:hAnsi="Times New Roman" w:cs="Times New Roman"/>
          <w:color w:val="auto"/>
        </w:rPr>
        <w:t xml:space="preserve"> (</w:t>
      </w:r>
      <w:r w:rsidR="00B80E56">
        <w:rPr>
          <w:rFonts w:ascii="Times New Roman" w:hAnsi="Times New Roman" w:cs="Times New Roman"/>
          <w:color w:val="auto"/>
        </w:rPr>
        <w:t>quindi</w:t>
      </w:r>
      <w:r w:rsidR="00B37503">
        <w:rPr>
          <w:rFonts w:ascii="Times New Roman" w:hAnsi="Times New Roman" w:cs="Times New Roman"/>
          <w:color w:val="auto"/>
        </w:rPr>
        <w:t>:</w:t>
      </w:r>
    </w:p>
    <w:p w:rsidR="00B37503" w:rsidRDefault="00B80E56" w:rsidP="00B37503">
      <w:pPr>
        <w:pStyle w:val="Paragrafoelenco"/>
        <w:widowControl/>
        <w:numPr>
          <w:ilvl w:val="1"/>
          <w:numId w:val="9"/>
        </w:numPr>
        <w:autoSpaceDE w:val="0"/>
        <w:autoSpaceDN w:val="0"/>
        <w:adjustRightInd w:val="0"/>
        <w:ind w:right="-11"/>
        <w:jc w:val="both"/>
        <w:rPr>
          <w:rFonts w:ascii="Times New Roman" w:hAnsi="Times New Roman" w:cs="Times New Roman"/>
        </w:rPr>
      </w:pPr>
      <w:proofErr w:type="gramStart"/>
      <w:r>
        <w:rPr>
          <w:rFonts w:ascii="Times New Roman" w:hAnsi="Times New Roman" w:cs="Times New Roman"/>
          <w:color w:val="auto"/>
        </w:rPr>
        <w:t>per</w:t>
      </w:r>
      <w:proofErr w:type="gramEnd"/>
      <w:r>
        <w:rPr>
          <w:rFonts w:ascii="Times New Roman" w:hAnsi="Times New Roman" w:cs="Times New Roman"/>
          <w:color w:val="auto"/>
        </w:rPr>
        <w:t xml:space="preserve"> i beni </w:t>
      </w:r>
      <w:r w:rsidR="00B37503">
        <w:rPr>
          <w:rFonts w:ascii="Times New Roman" w:hAnsi="Times New Roman" w:cs="Times New Roman"/>
          <w:color w:val="auto"/>
        </w:rPr>
        <w:t xml:space="preserve">con valore </w:t>
      </w:r>
      <w:r w:rsidRPr="00B80E56">
        <w:rPr>
          <w:rFonts w:ascii="Times New Roman" w:hAnsi="Times New Roman" w:cs="Times New Roman"/>
        </w:rPr>
        <w:t xml:space="preserve">fino ad euro 100.000 compresi, </w:t>
      </w:r>
      <w:r>
        <w:rPr>
          <w:rFonts w:ascii="Times New Roman" w:hAnsi="Times New Roman" w:cs="Times New Roman"/>
        </w:rPr>
        <w:t xml:space="preserve">il </w:t>
      </w:r>
      <w:r w:rsidRPr="00B80E56">
        <w:rPr>
          <w:rFonts w:ascii="Times New Roman" w:hAnsi="Times New Roman" w:cs="Times New Roman"/>
        </w:rPr>
        <w:t>compenso per ogni fase</w:t>
      </w:r>
      <w:r w:rsidR="0088371C">
        <w:rPr>
          <w:rFonts w:ascii="Times New Roman" w:hAnsi="Times New Roman" w:cs="Times New Roman"/>
        </w:rPr>
        <w:t xml:space="preserve"> non potrà essere superiore a</w:t>
      </w:r>
      <w:r w:rsidRPr="00B80E56">
        <w:rPr>
          <w:rFonts w:ascii="Times New Roman" w:hAnsi="Times New Roman" w:cs="Times New Roman"/>
        </w:rPr>
        <w:t xml:space="preserve"> € 1</w:t>
      </w:r>
      <w:r w:rsidR="0088371C">
        <w:rPr>
          <w:rFonts w:ascii="Times New Roman" w:hAnsi="Times New Roman" w:cs="Times New Roman"/>
        </w:rPr>
        <w:t>.6</w:t>
      </w:r>
      <w:r w:rsidRPr="00B80E56">
        <w:rPr>
          <w:rFonts w:ascii="Times New Roman" w:hAnsi="Times New Roman" w:cs="Times New Roman"/>
        </w:rPr>
        <w:t>00,00</w:t>
      </w:r>
      <w:r w:rsidR="0088371C">
        <w:rPr>
          <w:rFonts w:ascii="Times New Roman" w:hAnsi="Times New Roman" w:cs="Times New Roman"/>
        </w:rPr>
        <w:t xml:space="preserve">; </w:t>
      </w:r>
    </w:p>
    <w:p w:rsidR="00B37503" w:rsidRDefault="0088371C" w:rsidP="00B37503">
      <w:pPr>
        <w:pStyle w:val="Paragrafoelenco"/>
        <w:widowControl/>
        <w:numPr>
          <w:ilvl w:val="1"/>
          <w:numId w:val="9"/>
        </w:numPr>
        <w:autoSpaceDE w:val="0"/>
        <w:autoSpaceDN w:val="0"/>
        <w:adjustRightInd w:val="0"/>
        <w:ind w:right="-11"/>
        <w:jc w:val="both"/>
        <w:rPr>
          <w:rFonts w:ascii="Times New Roman" w:hAnsi="Times New Roman" w:cs="Times New Roman"/>
        </w:rPr>
      </w:pPr>
      <w:proofErr w:type="gramStart"/>
      <w:r>
        <w:rPr>
          <w:rFonts w:ascii="Times New Roman" w:hAnsi="Times New Roman" w:cs="Times New Roman"/>
        </w:rPr>
        <w:t>per</w:t>
      </w:r>
      <w:proofErr w:type="gramEnd"/>
      <w:r>
        <w:rPr>
          <w:rFonts w:ascii="Times New Roman" w:hAnsi="Times New Roman" w:cs="Times New Roman"/>
        </w:rPr>
        <w:t xml:space="preserve"> i beni</w:t>
      </w:r>
      <w:r w:rsidR="00B37503">
        <w:rPr>
          <w:rFonts w:ascii="Times New Roman" w:hAnsi="Times New Roman" w:cs="Times New Roman"/>
        </w:rPr>
        <w:t xml:space="preserve"> con valore</w:t>
      </w:r>
      <w:r>
        <w:rPr>
          <w:rFonts w:ascii="Times New Roman" w:hAnsi="Times New Roman" w:cs="Times New Roman"/>
        </w:rPr>
        <w:t xml:space="preserve"> </w:t>
      </w:r>
      <w:r w:rsidR="00B37503">
        <w:rPr>
          <w:rFonts w:ascii="Times New Roman" w:hAnsi="Times New Roman" w:cs="Times New Roman"/>
        </w:rPr>
        <w:t>superiore</w:t>
      </w:r>
      <w:r w:rsidR="00B80E56" w:rsidRPr="00D315E0">
        <w:rPr>
          <w:rFonts w:ascii="Times New Roman" w:hAnsi="Times New Roman" w:cs="Times New Roman"/>
        </w:rPr>
        <w:t xml:space="preserve"> a € 100.000 </w:t>
      </w:r>
      <w:r>
        <w:rPr>
          <w:rFonts w:ascii="Times New Roman" w:hAnsi="Times New Roman" w:cs="Times New Roman"/>
        </w:rPr>
        <w:t>ma inferior</w:t>
      </w:r>
      <w:r w:rsidR="00B37503">
        <w:rPr>
          <w:rFonts w:ascii="Times New Roman" w:hAnsi="Times New Roman" w:cs="Times New Roman"/>
        </w:rPr>
        <w:t>e</w:t>
      </w:r>
      <w:r w:rsidRPr="00D315E0">
        <w:rPr>
          <w:rFonts w:ascii="Times New Roman" w:hAnsi="Times New Roman" w:cs="Times New Roman"/>
        </w:rPr>
        <w:t xml:space="preserve"> </w:t>
      </w:r>
      <w:r>
        <w:rPr>
          <w:rFonts w:ascii="Times New Roman" w:hAnsi="Times New Roman" w:cs="Times New Roman"/>
        </w:rPr>
        <w:t>o ugual</w:t>
      </w:r>
      <w:r w:rsidR="00B37503">
        <w:rPr>
          <w:rFonts w:ascii="Times New Roman" w:hAnsi="Times New Roman" w:cs="Times New Roman"/>
        </w:rPr>
        <w:t>e</w:t>
      </w:r>
      <w:r>
        <w:rPr>
          <w:rFonts w:ascii="Times New Roman" w:hAnsi="Times New Roman" w:cs="Times New Roman"/>
        </w:rPr>
        <w:t xml:space="preserve"> a</w:t>
      </w:r>
      <w:r w:rsidRPr="00D315E0">
        <w:rPr>
          <w:rFonts w:ascii="Times New Roman" w:hAnsi="Times New Roman" w:cs="Times New Roman"/>
        </w:rPr>
        <w:t xml:space="preserve"> € 500.000,00</w:t>
      </w:r>
      <w:r>
        <w:rPr>
          <w:rFonts w:ascii="Times New Roman" w:hAnsi="Times New Roman" w:cs="Times New Roman"/>
        </w:rPr>
        <w:t xml:space="preserve"> il </w:t>
      </w:r>
      <w:r w:rsidRPr="00B80E56">
        <w:rPr>
          <w:rFonts w:ascii="Times New Roman" w:hAnsi="Times New Roman" w:cs="Times New Roman"/>
        </w:rPr>
        <w:t>compenso per ogni fase</w:t>
      </w:r>
      <w:r>
        <w:rPr>
          <w:rFonts w:ascii="Times New Roman" w:hAnsi="Times New Roman" w:cs="Times New Roman"/>
        </w:rPr>
        <w:t xml:space="preserve"> non potrà essere superiore a</w:t>
      </w:r>
      <w:r w:rsidRPr="00B80E56">
        <w:rPr>
          <w:rFonts w:ascii="Times New Roman" w:hAnsi="Times New Roman" w:cs="Times New Roman"/>
        </w:rPr>
        <w:t xml:space="preserve"> € </w:t>
      </w:r>
      <w:r>
        <w:rPr>
          <w:rFonts w:ascii="Times New Roman" w:hAnsi="Times New Roman" w:cs="Times New Roman"/>
        </w:rPr>
        <w:t>2.4</w:t>
      </w:r>
      <w:r w:rsidRPr="00B80E56">
        <w:rPr>
          <w:rFonts w:ascii="Times New Roman" w:hAnsi="Times New Roman" w:cs="Times New Roman"/>
        </w:rPr>
        <w:t>00,00</w:t>
      </w:r>
      <w:r>
        <w:rPr>
          <w:rFonts w:ascii="Times New Roman" w:hAnsi="Times New Roman" w:cs="Times New Roman"/>
        </w:rPr>
        <w:t xml:space="preserve">; </w:t>
      </w:r>
    </w:p>
    <w:p w:rsidR="00B80E56" w:rsidRDefault="0088371C" w:rsidP="00B37503">
      <w:pPr>
        <w:pStyle w:val="Paragrafoelenco"/>
        <w:widowControl/>
        <w:numPr>
          <w:ilvl w:val="1"/>
          <w:numId w:val="9"/>
        </w:numPr>
        <w:autoSpaceDE w:val="0"/>
        <w:autoSpaceDN w:val="0"/>
        <w:adjustRightInd w:val="0"/>
        <w:ind w:right="-11"/>
        <w:jc w:val="both"/>
        <w:rPr>
          <w:rFonts w:ascii="Times New Roman" w:hAnsi="Times New Roman" w:cs="Times New Roman"/>
        </w:rPr>
      </w:pPr>
      <w:proofErr w:type="gramStart"/>
      <w:r>
        <w:rPr>
          <w:rFonts w:ascii="Times New Roman" w:hAnsi="Times New Roman" w:cs="Times New Roman"/>
        </w:rPr>
        <w:t>per</w:t>
      </w:r>
      <w:proofErr w:type="gramEnd"/>
      <w:r>
        <w:rPr>
          <w:rFonts w:ascii="Times New Roman" w:hAnsi="Times New Roman" w:cs="Times New Roman"/>
        </w:rPr>
        <w:t xml:space="preserve"> i beni </w:t>
      </w:r>
      <w:r w:rsidR="00B37503">
        <w:rPr>
          <w:rFonts w:ascii="Times New Roman" w:hAnsi="Times New Roman" w:cs="Times New Roman"/>
        </w:rPr>
        <w:t>con valore superiore</w:t>
      </w:r>
      <w:r w:rsidR="00B37503" w:rsidRPr="00D315E0">
        <w:rPr>
          <w:rFonts w:ascii="Times New Roman" w:hAnsi="Times New Roman" w:cs="Times New Roman"/>
        </w:rPr>
        <w:t xml:space="preserve"> a </w:t>
      </w:r>
      <w:r w:rsidRPr="00D315E0">
        <w:rPr>
          <w:rFonts w:ascii="Times New Roman" w:hAnsi="Times New Roman" w:cs="Times New Roman"/>
        </w:rPr>
        <w:t>ad € 500.000,00</w:t>
      </w:r>
      <w:r w:rsidRPr="0088371C">
        <w:rPr>
          <w:rFonts w:ascii="Times New Roman" w:hAnsi="Times New Roman" w:cs="Times New Roman"/>
        </w:rPr>
        <w:t xml:space="preserve"> </w:t>
      </w:r>
      <w:r>
        <w:rPr>
          <w:rFonts w:ascii="Times New Roman" w:hAnsi="Times New Roman" w:cs="Times New Roman"/>
        </w:rPr>
        <w:t xml:space="preserve">il </w:t>
      </w:r>
      <w:r w:rsidRPr="00B80E56">
        <w:rPr>
          <w:rFonts w:ascii="Times New Roman" w:hAnsi="Times New Roman" w:cs="Times New Roman"/>
        </w:rPr>
        <w:t>compenso per ogni fase</w:t>
      </w:r>
      <w:r>
        <w:rPr>
          <w:rFonts w:ascii="Times New Roman" w:hAnsi="Times New Roman" w:cs="Times New Roman"/>
        </w:rPr>
        <w:t xml:space="preserve"> non potrà essere superiore a</w:t>
      </w:r>
      <w:r w:rsidRPr="00B80E56">
        <w:rPr>
          <w:rFonts w:ascii="Times New Roman" w:hAnsi="Times New Roman" w:cs="Times New Roman"/>
        </w:rPr>
        <w:t xml:space="preserve"> € </w:t>
      </w:r>
      <w:r>
        <w:rPr>
          <w:rFonts w:ascii="Times New Roman" w:hAnsi="Times New Roman" w:cs="Times New Roman"/>
        </w:rPr>
        <w:t>3.2</w:t>
      </w:r>
      <w:r w:rsidRPr="00B80E56">
        <w:rPr>
          <w:rFonts w:ascii="Times New Roman" w:hAnsi="Times New Roman" w:cs="Times New Roman"/>
        </w:rPr>
        <w:t>00,00</w:t>
      </w:r>
      <w:r>
        <w:rPr>
          <w:rFonts w:ascii="Times New Roman" w:hAnsi="Times New Roman" w:cs="Times New Roman"/>
        </w:rPr>
        <w:t>).</w:t>
      </w:r>
    </w:p>
    <w:p w:rsidR="00FD3C86" w:rsidRDefault="00FD3C86" w:rsidP="00424736">
      <w:pPr>
        <w:pStyle w:val="Paragrafoelenco"/>
        <w:widowControl/>
        <w:autoSpaceDE w:val="0"/>
        <w:autoSpaceDN w:val="0"/>
        <w:adjustRightInd w:val="0"/>
        <w:ind w:right="-11"/>
        <w:jc w:val="both"/>
        <w:rPr>
          <w:rFonts w:ascii="Times New Roman" w:hAnsi="Times New Roman" w:cs="Times New Roman"/>
        </w:rPr>
      </w:pPr>
    </w:p>
    <w:p w:rsidR="001777BD" w:rsidRPr="00424736" w:rsidRDefault="001777BD" w:rsidP="00424736">
      <w:pPr>
        <w:widowControl/>
        <w:autoSpaceDE w:val="0"/>
        <w:autoSpaceDN w:val="0"/>
        <w:adjustRightInd w:val="0"/>
        <w:ind w:right="-11"/>
        <w:contextualSpacing/>
        <w:jc w:val="center"/>
        <w:rPr>
          <w:rFonts w:ascii="Times New Roman" w:hAnsi="Times New Roman" w:cs="Times New Roman"/>
          <w:b/>
        </w:rPr>
      </w:pPr>
      <w:r w:rsidRPr="00424736">
        <w:rPr>
          <w:rFonts w:ascii="Times New Roman" w:hAnsi="Times New Roman" w:cs="Times New Roman"/>
          <w:b/>
        </w:rPr>
        <w:t>RIDUZIONI</w:t>
      </w:r>
    </w:p>
    <w:p w:rsidR="001777BD" w:rsidRPr="00D315E0" w:rsidRDefault="001777BD" w:rsidP="00424736">
      <w:pPr>
        <w:pStyle w:val="Paragrafoelenco"/>
        <w:widowControl/>
        <w:numPr>
          <w:ilvl w:val="0"/>
          <w:numId w:val="9"/>
        </w:numPr>
        <w:autoSpaceDE w:val="0"/>
        <w:autoSpaceDN w:val="0"/>
        <w:adjustRightInd w:val="0"/>
        <w:ind w:right="-11"/>
        <w:jc w:val="both"/>
        <w:rPr>
          <w:rFonts w:ascii="Times New Roman" w:hAnsi="Times New Roman" w:cs="Times New Roman"/>
          <w:i/>
          <w:iCs/>
          <w:color w:val="3F3D42"/>
        </w:rPr>
      </w:pPr>
      <w:r w:rsidRPr="00D315E0">
        <w:rPr>
          <w:rFonts w:ascii="Times New Roman" w:hAnsi="Times New Roman" w:cs="Times New Roman"/>
        </w:rPr>
        <w:t xml:space="preserve">La </w:t>
      </w:r>
      <w:r w:rsidRPr="00416CFD">
        <w:rPr>
          <w:rFonts w:ascii="Times New Roman" w:hAnsi="Times New Roman" w:cs="Times New Roman"/>
          <w:u w:val="single"/>
        </w:rPr>
        <w:t>fase 3</w:t>
      </w:r>
      <w:r w:rsidRPr="00D315E0">
        <w:rPr>
          <w:rFonts w:ascii="Times New Roman" w:hAnsi="Times New Roman" w:cs="Times New Roman"/>
        </w:rPr>
        <w:t xml:space="preserve"> sarà ridotta in misura del 25% se il Professionista delegato non cur</w:t>
      </w:r>
      <w:r w:rsidR="00B13FF3">
        <w:rPr>
          <w:rFonts w:ascii="Times New Roman" w:hAnsi="Times New Roman" w:cs="Times New Roman"/>
        </w:rPr>
        <w:t>a</w:t>
      </w:r>
      <w:r w:rsidR="0088371C">
        <w:rPr>
          <w:rFonts w:ascii="Times New Roman" w:hAnsi="Times New Roman" w:cs="Times New Roman"/>
        </w:rPr>
        <w:t xml:space="preserve"> personalmente</w:t>
      </w:r>
      <w:r w:rsidRPr="00D315E0">
        <w:rPr>
          <w:rFonts w:ascii="Times New Roman" w:hAnsi="Times New Roman" w:cs="Times New Roman"/>
        </w:rPr>
        <w:t xml:space="preserve"> le attività successive all’emissione del decreto di trasferimento </w:t>
      </w:r>
      <w:r w:rsidR="0088371C">
        <w:rPr>
          <w:rFonts w:ascii="Times New Roman" w:hAnsi="Times New Roman" w:cs="Times New Roman"/>
        </w:rPr>
        <w:t>(trascrizioni, cancellazioni, etc.), ma si rivolga ad una agenzia o a un tecnico;</w:t>
      </w:r>
    </w:p>
    <w:p w:rsidR="00121EF6" w:rsidRPr="00D315E0" w:rsidRDefault="003C39FB" w:rsidP="00424736">
      <w:pPr>
        <w:pStyle w:val="Paragrafoelenco"/>
        <w:widowControl/>
        <w:numPr>
          <w:ilvl w:val="0"/>
          <w:numId w:val="9"/>
        </w:numPr>
        <w:autoSpaceDE w:val="0"/>
        <w:autoSpaceDN w:val="0"/>
        <w:adjustRightInd w:val="0"/>
        <w:ind w:right="-11"/>
        <w:jc w:val="both"/>
        <w:rPr>
          <w:rFonts w:ascii="Times New Roman" w:hAnsi="Times New Roman" w:cs="Times New Roman"/>
          <w:i/>
          <w:iCs/>
          <w:color w:val="3F3D42"/>
        </w:rPr>
      </w:pPr>
      <w:proofErr w:type="gramStart"/>
      <w:r w:rsidRPr="00D315E0">
        <w:rPr>
          <w:rFonts w:ascii="Times New Roman" w:hAnsi="Times New Roman" w:cs="Times New Roman"/>
        </w:rPr>
        <w:lastRenderedPageBreak/>
        <w:t>la</w:t>
      </w:r>
      <w:proofErr w:type="gramEnd"/>
      <w:r w:rsidRPr="00D315E0">
        <w:rPr>
          <w:rFonts w:ascii="Times New Roman" w:hAnsi="Times New Roman" w:cs="Times New Roman"/>
        </w:rPr>
        <w:t xml:space="preserve"> </w:t>
      </w:r>
      <w:r w:rsidRPr="00416CFD">
        <w:rPr>
          <w:rFonts w:ascii="Times New Roman" w:hAnsi="Times New Roman" w:cs="Times New Roman"/>
          <w:u w:val="single"/>
        </w:rPr>
        <w:t xml:space="preserve">fase </w:t>
      </w:r>
      <w:r w:rsidR="00416CFD" w:rsidRPr="00416CFD">
        <w:rPr>
          <w:rFonts w:ascii="Times New Roman" w:hAnsi="Times New Roman" w:cs="Times New Roman"/>
          <w:u w:val="single"/>
        </w:rPr>
        <w:t>4</w:t>
      </w:r>
      <w:r w:rsidRPr="00D315E0">
        <w:rPr>
          <w:rFonts w:ascii="Times New Roman" w:hAnsi="Times New Roman" w:cs="Times New Roman"/>
        </w:rPr>
        <w:t xml:space="preserve">, </w:t>
      </w:r>
      <w:r w:rsidR="001777BD" w:rsidRPr="00D315E0">
        <w:rPr>
          <w:rFonts w:ascii="Times New Roman" w:hAnsi="Times New Roman" w:cs="Times New Roman"/>
        </w:rPr>
        <w:t xml:space="preserve">sarà ridotta </w:t>
      </w:r>
      <w:r w:rsidRPr="00D315E0">
        <w:rPr>
          <w:rFonts w:ascii="Times New Roman" w:hAnsi="Times New Roman" w:cs="Times New Roman"/>
        </w:rPr>
        <w:t>del 25% nel caso di assegnazione/distribuzione effettiva delle som</w:t>
      </w:r>
      <w:r w:rsidR="004573B2" w:rsidRPr="00D315E0">
        <w:rPr>
          <w:rFonts w:ascii="Times New Roman" w:hAnsi="Times New Roman" w:cs="Times New Roman"/>
        </w:rPr>
        <w:t>me ricavate ad UNICO CREDITORE.</w:t>
      </w:r>
    </w:p>
    <w:p w:rsidR="00121EF6" w:rsidRPr="00D315E0" w:rsidRDefault="003C39FB" w:rsidP="00424736">
      <w:pPr>
        <w:widowControl/>
        <w:autoSpaceDE w:val="0"/>
        <w:autoSpaceDN w:val="0"/>
        <w:adjustRightInd w:val="0"/>
        <w:ind w:right="-11"/>
        <w:contextualSpacing/>
        <w:jc w:val="both"/>
        <w:rPr>
          <w:rFonts w:ascii="Times New Roman" w:hAnsi="Times New Roman" w:cs="Times New Roman"/>
        </w:rPr>
      </w:pPr>
      <w:r w:rsidRPr="00D315E0">
        <w:rPr>
          <w:rFonts w:ascii="Times New Roman" w:hAnsi="Times New Roman" w:cs="Times New Roman"/>
        </w:rPr>
        <w:t xml:space="preserve">Nel caso sia intervenuta la </w:t>
      </w:r>
      <w:r w:rsidR="00ED1426" w:rsidRPr="00D315E0">
        <w:rPr>
          <w:rFonts w:ascii="Times New Roman" w:hAnsi="Times New Roman" w:cs="Times New Roman"/>
          <w:b/>
        </w:rPr>
        <w:t>chiusura anticipata</w:t>
      </w:r>
      <w:r w:rsidR="00ED1426" w:rsidRPr="00D315E0">
        <w:rPr>
          <w:rFonts w:ascii="Times New Roman" w:hAnsi="Times New Roman" w:cs="Times New Roman"/>
        </w:rPr>
        <w:t xml:space="preserve"> </w:t>
      </w:r>
      <w:r w:rsidRPr="00D315E0">
        <w:rPr>
          <w:rFonts w:ascii="Times New Roman" w:hAnsi="Times New Roman" w:cs="Times New Roman"/>
        </w:rPr>
        <w:t>della procedura prima della vendita e/o assegnazione, il professionista deve</w:t>
      </w:r>
      <w:r w:rsidR="00121EF6" w:rsidRPr="00D315E0">
        <w:rPr>
          <w:rFonts w:ascii="Times New Roman" w:hAnsi="Times New Roman" w:cs="Times New Roman"/>
        </w:rPr>
        <w:t>:</w:t>
      </w:r>
    </w:p>
    <w:p w:rsidR="00121EF6" w:rsidRPr="00D315E0" w:rsidRDefault="00ED1426" w:rsidP="00424736">
      <w:pPr>
        <w:pStyle w:val="Paragrafoelenco"/>
        <w:widowControl/>
        <w:numPr>
          <w:ilvl w:val="0"/>
          <w:numId w:val="9"/>
        </w:numPr>
        <w:autoSpaceDE w:val="0"/>
        <w:autoSpaceDN w:val="0"/>
        <w:adjustRightInd w:val="0"/>
        <w:ind w:right="-11"/>
        <w:jc w:val="both"/>
        <w:rPr>
          <w:rFonts w:ascii="Times New Roman" w:hAnsi="Times New Roman" w:cs="Times New Roman"/>
          <w:iCs/>
          <w:color w:val="auto"/>
        </w:rPr>
      </w:pPr>
      <w:proofErr w:type="gramStart"/>
      <w:r w:rsidRPr="00D315E0">
        <w:rPr>
          <w:rFonts w:ascii="Times New Roman" w:hAnsi="Times New Roman" w:cs="Times New Roman"/>
          <w:iCs/>
          <w:color w:val="auto"/>
        </w:rPr>
        <w:t>r</w:t>
      </w:r>
      <w:r w:rsidR="00121EF6" w:rsidRPr="00D315E0">
        <w:rPr>
          <w:rFonts w:ascii="Times New Roman" w:hAnsi="Times New Roman" w:cs="Times New Roman"/>
          <w:iCs/>
          <w:color w:val="auto"/>
        </w:rPr>
        <w:t>ichiedere</w:t>
      </w:r>
      <w:proofErr w:type="gramEnd"/>
      <w:r w:rsidR="00121EF6" w:rsidRPr="00D315E0">
        <w:rPr>
          <w:rFonts w:ascii="Times New Roman" w:hAnsi="Times New Roman" w:cs="Times New Roman"/>
          <w:iCs/>
          <w:color w:val="auto"/>
        </w:rPr>
        <w:t xml:space="preserve"> unicamente la fase di studio e prep</w:t>
      </w:r>
      <w:r w:rsidR="004573B2" w:rsidRPr="00D315E0">
        <w:rPr>
          <w:rFonts w:ascii="Times New Roman" w:hAnsi="Times New Roman" w:cs="Times New Roman"/>
          <w:iCs/>
          <w:color w:val="auto"/>
        </w:rPr>
        <w:t xml:space="preserve">aratoria se non è </w:t>
      </w:r>
      <w:r w:rsidR="0088371C">
        <w:rPr>
          <w:rFonts w:ascii="Times New Roman" w:hAnsi="Times New Roman" w:cs="Times New Roman"/>
          <w:iCs/>
          <w:color w:val="auto"/>
        </w:rPr>
        <w:t xml:space="preserve">mai </w:t>
      </w:r>
      <w:r w:rsidR="004573B2" w:rsidRPr="00D315E0">
        <w:rPr>
          <w:rFonts w:ascii="Times New Roman" w:hAnsi="Times New Roman" w:cs="Times New Roman"/>
          <w:iCs/>
          <w:color w:val="auto"/>
        </w:rPr>
        <w:t xml:space="preserve">stato pubblicato l’avviso di </w:t>
      </w:r>
      <w:r w:rsidR="00121EF6" w:rsidRPr="00D315E0">
        <w:rPr>
          <w:rFonts w:ascii="Times New Roman" w:hAnsi="Times New Roman" w:cs="Times New Roman"/>
          <w:iCs/>
          <w:color w:val="auto"/>
        </w:rPr>
        <w:t>vendita;</w:t>
      </w:r>
    </w:p>
    <w:p w:rsidR="00121EF6" w:rsidRPr="00D315E0" w:rsidRDefault="003C39FB" w:rsidP="00424736">
      <w:pPr>
        <w:pStyle w:val="Paragrafoelenco"/>
        <w:widowControl/>
        <w:numPr>
          <w:ilvl w:val="0"/>
          <w:numId w:val="9"/>
        </w:numPr>
        <w:autoSpaceDE w:val="0"/>
        <w:autoSpaceDN w:val="0"/>
        <w:adjustRightInd w:val="0"/>
        <w:ind w:right="-11"/>
        <w:jc w:val="both"/>
        <w:rPr>
          <w:rFonts w:ascii="Times New Roman" w:hAnsi="Times New Roman" w:cs="Times New Roman"/>
          <w:iCs/>
          <w:color w:val="auto"/>
        </w:rPr>
      </w:pPr>
      <w:proofErr w:type="gramStart"/>
      <w:r w:rsidRPr="00D315E0">
        <w:rPr>
          <w:rFonts w:ascii="Times New Roman" w:hAnsi="Times New Roman" w:cs="Times New Roman"/>
          <w:color w:val="auto"/>
        </w:rPr>
        <w:t>applicare</w:t>
      </w:r>
      <w:proofErr w:type="gramEnd"/>
      <w:r w:rsidRPr="00D315E0">
        <w:rPr>
          <w:rFonts w:ascii="Times New Roman" w:hAnsi="Times New Roman" w:cs="Times New Roman"/>
          <w:color w:val="auto"/>
        </w:rPr>
        <w:t xml:space="preserve"> una riduzion</w:t>
      </w:r>
      <w:r w:rsidR="00121EF6" w:rsidRPr="00D315E0">
        <w:rPr>
          <w:rFonts w:ascii="Times New Roman" w:hAnsi="Times New Roman" w:cs="Times New Roman"/>
          <w:color w:val="auto"/>
        </w:rPr>
        <w:t>e, per la sola fase di vendita:</w:t>
      </w:r>
    </w:p>
    <w:p w:rsidR="00121EF6" w:rsidRPr="00D315E0" w:rsidRDefault="003C39FB" w:rsidP="00424736">
      <w:pPr>
        <w:pStyle w:val="Paragrafoelenco"/>
        <w:widowControl/>
        <w:numPr>
          <w:ilvl w:val="1"/>
          <w:numId w:val="9"/>
        </w:numPr>
        <w:autoSpaceDE w:val="0"/>
        <w:autoSpaceDN w:val="0"/>
        <w:adjustRightInd w:val="0"/>
        <w:ind w:right="-11"/>
        <w:jc w:val="both"/>
        <w:rPr>
          <w:rFonts w:ascii="Times New Roman" w:hAnsi="Times New Roman" w:cs="Times New Roman"/>
          <w:i/>
          <w:iCs/>
          <w:color w:val="3F3D42"/>
        </w:rPr>
      </w:pPr>
      <w:proofErr w:type="gramStart"/>
      <w:r w:rsidRPr="00D315E0">
        <w:rPr>
          <w:rFonts w:ascii="Times New Roman" w:hAnsi="Times New Roman" w:cs="Times New Roman"/>
        </w:rPr>
        <w:t>del</w:t>
      </w:r>
      <w:proofErr w:type="gramEnd"/>
      <w:r w:rsidRPr="00D315E0">
        <w:rPr>
          <w:rFonts w:ascii="Times New Roman" w:hAnsi="Times New Roman" w:cs="Times New Roman"/>
        </w:rPr>
        <w:t xml:space="preserve"> 50% del valore medio per il compenso se </w:t>
      </w:r>
      <w:r w:rsidR="00121EF6" w:rsidRPr="00D315E0">
        <w:rPr>
          <w:rFonts w:ascii="Times New Roman" w:hAnsi="Times New Roman" w:cs="Times New Roman"/>
        </w:rPr>
        <w:t>è stato</w:t>
      </w:r>
      <w:r w:rsidR="0088371C">
        <w:rPr>
          <w:rFonts w:ascii="Times New Roman" w:hAnsi="Times New Roman" w:cs="Times New Roman"/>
        </w:rPr>
        <w:t xml:space="preserve"> solo</w:t>
      </w:r>
      <w:r w:rsidR="00121EF6" w:rsidRPr="00D315E0">
        <w:rPr>
          <w:rFonts w:ascii="Times New Roman" w:hAnsi="Times New Roman" w:cs="Times New Roman"/>
        </w:rPr>
        <w:t xml:space="preserve"> pubblicato l’avviso di vendita, poi revocato</w:t>
      </w:r>
      <w:r w:rsidRPr="00D315E0">
        <w:rPr>
          <w:rFonts w:ascii="Times New Roman" w:hAnsi="Times New Roman" w:cs="Times New Roman"/>
        </w:rPr>
        <w:t xml:space="preserve"> (avendo come parametro di riferimento il valore di stima del lotto); </w:t>
      </w:r>
    </w:p>
    <w:p w:rsidR="0088371C" w:rsidRPr="0088371C" w:rsidRDefault="00121EF6" w:rsidP="00424736">
      <w:pPr>
        <w:pStyle w:val="Paragrafoelenco"/>
        <w:widowControl/>
        <w:numPr>
          <w:ilvl w:val="1"/>
          <w:numId w:val="9"/>
        </w:numPr>
        <w:autoSpaceDE w:val="0"/>
        <w:autoSpaceDN w:val="0"/>
        <w:adjustRightInd w:val="0"/>
        <w:ind w:right="-11"/>
        <w:jc w:val="both"/>
        <w:rPr>
          <w:rFonts w:ascii="Times New Roman" w:hAnsi="Times New Roman" w:cs="Times New Roman"/>
          <w:i/>
          <w:iCs/>
          <w:color w:val="3F3D42"/>
        </w:rPr>
      </w:pPr>
      <w:proofErr w:type="gramStart"/>
      <w:r w:rsidRPr="00D315E0">
        <w:rPr>
          <w:rFonts w:ascii="Times New Roman" w:hAnsi="Times New Roman" w:cs="Times New Roman"/>
        </w:rPr>
        <w:t>d</w:t>
      </w:r>
      <w:r w:rsidR="003C39FB" w:rsidRPr="00D315E0">
        <w:rPr>
          <w:rFonts w:ascii="Times New Roman" w:hAnsi="Times New Roman" w:cs="Times New Roman"/>
        </w:rPr>
        <w:t>el</w:t>
      </w:r>
      <w:proofErr w:type="gramEnd"/>
      <w:r w:rsidR="003C39FB" w:rsidRPr="00D315E0">
        <w:rPr>
          <w:rFonts w:ascii="Times New Roman" w:hAnsi="Times New Roman" w:cs="Times New Roman"/>
        </w:rPr>
        <w:t xml:space="preserve"> 25% dopo l’espletamento del primo tentativo di vendita (che abbia avuto esito negativo); </w:t>
      </w:r>
    </w:p>
    <w:p w:rsidR="00121EF6" w:rsidRPr="0088371C" w:rsidRDefault="003C39FB" w:rsidP="00424736">
      <w:pPr>
        <w:pStyle w:val="Paragrafoelenco"/>
        <w:widowControl/>
        <w:numPr>
          <w:ilvl w:val="1"/>
          <w:numId w:val="9"/>
        </w:numPr>
        <w:autoSpaceDE w:val="0"/>
        <w:autoSpaceDN w:val="0"/>
        <w:adjustRightInd w:val="0"/>
        <w:ind w:right="-11"/>
        <w:jc w:val="both"/>
        <w:rPr>
          <w:rFonts w:ascii="Times New Roman" w:hAnsi="Times New Roman" w:cs="Times New Roman"/>
          <w:i/>
          <w:iCs/>
          <w:color w:val="3F3D42"/>
        </w:rPr>
      </w:pPr>
      <w:proofErr w:type="gramStart"/>
      <w:r w:rsidRPr="0088371C">
        <w:rPr>
          <w:rFonts w:ascii="Times New Roman" w:hAnsi="Times New Roman" w:cs="Times New Roman"/>
        </w:rPr>
        <w:t>nessuna</w:t>
      </w:r>
      <w:proofErr w:type="gramEnd"/>
      <w:r w:rsidRPr="0088371C">
        <w:rPr>
          <w:rFonts w:ascii="Times New Roman" w:hAnsi="Times New Roman" w:cs="Times New Roman"/>
        </w:rPr>
        <w:t xml:space="preserve"> riduzione dopo l’espletamento del secondo tentativo di vendita (in tali casi avendo come parametro di riferimento il valore del lotto raggiunto all’ultimo esperimento). </w:t>
      </w:r>
    </w:p>
    <w:p w:rsidR="00ED1426" w:rsidRPr="006C53C7" w:rsidRDefault="006C53C7" w:rsidP="00424736">
      <w:pPr>
        <w:widowControl/>
        <w:autoSpaceDE w:val="0"/>
        <w:autoSpaceDN w:val="0"/>
        <w:adjustRightInd w:val="0"/>
        <w:ind w:right="-11"/>
        <w:contextualSpacing/>
        <w:jc w:val="both"/>
        <w:rPr>
          <w:rFonts w:ascii="Times New Roman" w:hAnsi="Times New Roman" w:cs="Times New Roman"/>
          <w:b/>
        </w:rPr>
      </w:pPr>
      <w:r w:rsidRPr="006C53C7">
        <w:rPr>
          <w:rFonts w:ascii="Times New Roman" w:hAnsi="Times New Roman" w:cs="Times New Roman"/>
          <w:b/>
        </w:rPr>
        <w:t>RIEPILOGO</w:t>
      </w:r>
    </w:p>
    <w:tbl>
      <w:tblPr>
        <w:tblStyle w:val="Grigliatabella"/>
        <w:tblW w:w="0" w:type="auto"/>
        <w:tblLayout w:type="fixed"/>
        <w:tblLook w:val="04A0" w:firstRow="1" w:lastRow="0" w:firstColumn="1" w:lastColumn="0" w:noHBand="0" w:noVBand="1"/>
      </w:tblPr>
      <w:tblGrid>
        <w:gridCol w:w="846"/>
        <w:gridCol w:w="7796"/>
        <w:gridCol w:w="986"/>
      </w:tblGrid>
      <w:tr w:rsidR="006C53C7" w:rsidRPr="00C35338" w:rsidTr="0065312C">
        <w:tc>
          <w:tcPr>
            <w:tcW w:w="846" w:type="dxa"/>
          </w:tcPr>
          <w:p w:rsidR="006C53C7" w:rsidRPr="00C35338" w:rsidRDefault="006C53C7" w:rsidP="0065312C">
            <w:pPr>
              <w:rPr>
                <w:rFonts w:ascii="Times New Roman" w:hAnsi="Times New Roman" w:cs="Times New Roman"/>
              </w:rPr>
            </w:pPr>
          </w:p>
        </w:tc>
        <w:tc>
          <w:tcPr>
            <w:tcW w:w="7796" w:type="dxa"/>
          </w:tcPr>
          <w:p w:rsidR="006C53C7" w:rsidRPr="00C35338" w:rsidRDefault="006C53C7" w:rsidP="0065312C">
            <w:pPr>
              <w:rPr>
                <w:rFonts w:ascii="Times New Roman" w:hAnsi="Times New Roman" w:cs="Times New Roman"/>
              </w:rPr>
            </w:pPr>
            <w:r w:rsidRPr="00C35338">
              <w:rPr>
                <w:rFonts w:ascii="Times New Roman" w:hAnsi="Times New Roman" w:cs="Times New Roman"/>
              </w:rPr>
              <w:t>AUMENTI/RIDUZIONI</w:t>
            </w:r>
          </w:p>
        </w:tc>
        <w:tc>
          <w:tcPr>
            <w:tcW w:w="986" w:type="dxa"/>
          </w:tcPr>
          <w:p w:rsidR="006C53C7" w:rsidRPr="00C35338" w:rsidRDefault="006C53C7" w:rsidP="0065312C">
            <w:pPr>
              <w:rPr>
                <w:rFonts w:ascii="Times New Roman" w:hAnsi="Times New Roman" w:cs="Times New Roman"/>
              </w:rPr>
            </w:pPr>
            <w:r w:rsidRPr="00C35338">
              <w:rPr>
                <w:rFonts w:ascii="Times New Roman" w:hAnsi="Times New Roman" w:cs="Times New Roman"/>
              </w:rPr>
              <w:t>MAX</w:t>
            </w:r>
          </w:p>
        </w:tc>
      </w:tr>
      <w:tr w:rsidR="006C53C7" w:rsidRPr="00C35338" w:rsidTr="0065312C">
        <w:tc>
          <w:tcPr>
            <w:tcW w:w="846" w:type="dxa"/>
          </w:tcPr>
          <w:p w:rsidR="006C53C7" w:rsidRPr="00C35338" w:rsidRDefault="006C53C7" w:rsidP="0065312C">
            <w:pPr>
              <w:rPr>
                <w:rFonts w:ascii="Times New Roman" w:hAnsi="Times New Roman" w:cs="Times New Roman"/>
              </w:rPr>
            </w:pPr>
            <w:r w:rsidRPr="00C35338">
              <w:rPr>
                <w:rFonts w:ascii="Times New Roman" w:hAnsi="Times New Roman" w:cs="Times New Roman"/>
              </w:rPr>
              <w:t>FASE 1</w:t>
            </w:r>
          </w:p>
        </w:tc>
        <w:tc>
          <w:tcPr>
            <w:tcW w:w="7796" w:type="dxa"/>
          </w:tcPr>
          <w:p w:rsidR="006C53C7" w:rsidRPr="00C35338" w:rsidRDefault="006C53C7" w:rsidP="0065312C">
            <w:pPr>
              <w:autoSpaceDE w:val="0"/>
              <w:autoSpaceDN w:val="0"/>
              <w:adjustRightInd w:val="0"/>
              <w:ind w:right="-11"/>
              <w:jc w:val="both"/>
              <w:rPr>
                <w:rFonts w:ascii="Times New Roman" w:hAnsi="Times New Roman" w:cs="Times New Roman"/>
                <w:b/>
              </w:rPr>
            </w:pPr>
            <w:r w:rsidRPr="00C35338">
              <w:rPr>
                <w:rFonts w:ascii="Times New Roman" w:hAnsi="Times New Roman" w:cs="Times New Roman"/>
                <w:b/>
              </w:rPr>
              <w:t>AUMENTI</w:t>
            </w:r>
          </w:p>
          <w:p w:rsidR="006C53C7" w:rsidRPr="00C35338" w:rsidRDefault="006C53C7" w:rsidP="0065312C">
            <w:pPr>
              <w:autoSpaceDE w:val="0"/>
              <w:autoSpaceDN w:val="0"/>
              <w:adjustRightInd w:val="0"/>
              <w:ind w:right="-11"/>
              <w:jc w:val="both"/>
              <w:rPr>
                <w:rFonts w:ascii="Times New Roman" w:hAnsi="Times New Roman" w:cs="Times New Roman"/>
                <w:iCs/>
                <w:color w:val="auto"/>
              </w:rPr>
            </w:pPr>
            <w:r w:rsidRPr="00C35338">
              <w:rPr>
                <w:rFonts w:ascii="Times New Roman" w:hAnsi="Times New Roman" w:cs="Times New Roman"/>
                <w:color w:val="auto"/>
              </w:rPr>
              <w:t xml:space="preserve">In base al </w:t>
            </w:r>
            <w:r w:rsidRPr="00C35338">
              <w:rPr>
                <w:rFonts w:ascii="Times New Roman" w:hAnsi="Times New Roman" w:cs="Times New Roman"/>
                <w:color w:val="auto"/>
                <w:u w:val="single"/>
              </w:rPr>
              <w:t xml:space="preserve">numero di lotti </w:t>
            </w:r>
            <w:r w:rsidRPr="00C35338">
              <w:rPr>
                <w:rFonts w:ascii="Times New Roman" w:hAnsi="Times New Roman" w:cs="Times New Roman"/>
                <w:color w:val="auto"/>
              </w:rPr>
              <w:t>il compenso verrà liquidato:</w:t>
            </w:r>
          </w:p>
          <w:p w:rsidR="006C53C7" w:rsidRPr="00C35338" w:rsidRDefault="006C53C7" w:rsidP="006C53C7">
            <w:pPr>
              <w:pStyle w:val="Paragrafoelenco"/>
              <w:numPr>
                <w:ilvl w:val="0"/>
                <w:numId w:val="20"/>
              </w:numPr>
              <w:autoSpaceDE w:val="0"/>
              <w:autoSpaceDN w:val="0"/>
              <w:adjustRightInd w:val="0"/>
              <w:ind w:right="-11"/>
              <w:jc w:val="both"/>
              <w:rPr>
                <w:rFonts w:ascii="Times New Roman" w:hAnsi="Times New Roman" w:cs="Times New Roman"/>
                <w:iCs/>
                <w:color w:val="auto"/>
              </w:rPr>
            </w:pPr>
            <w:proofErr w:type="gramStart"/>
            <w:r w:rsidRPr="00C35338">
              <w:rPr>
                <w:rFonts w:ascii="Times New Roman" w:hAnsi="Times New Roman" w:cs="Times New Roman"/>
                <w:color w:val="auto"/>
              </w:rPr>
              <w:t>senza</w:t>
            </w:r>
            <w:proofErr w:type="gramEnd"/>
            <w:r w:rsidRPr="00C35338">
              <w:rPr>
                <w:rFonts w:ascii="Times New Roman" w:hAnsi="Times New Roman" w:cs="Times New Roman"/>
                <w:color w:val="auto"/>
              </w:rPr>
              <w:t xml:space="preserve"> applicare alcuna maggiorazione nel caso in cui il numero dei lotti sia pari o inferiore a 2. In tale ipotesi, si assumerà come riferimento lo scaglione individuato dalla somma dei valori dei singoli lotti.</w:t>
            </w:r>
          </w:p>
          <w:p w:rsidR="006C53C7" w:rsidRPr="00C35338" w:rsidRDefault="006C53C7" w:rsidP="006C53C7">
            <w:pPr>
              <w:pStyle w:val="Paragrafoelenco"/>
              <w:numPr>
                <w:ilvl w:val="0"/>
                <w:numId w:val="20"/>
              </w:numPr>
              <w:autoSpaceDE w:val="0"/>
              <w:autoSpaceDN w:val="0"/>
              <w:adjustRightInd w:val="0"/>
              <w:ind w:right="-11"/>
              <w:jc w:val="both"/>
              <w:rPr>
                <w:rFonts w:ascii="Times New Roman" w:hAnsi="Times New Roman" w:cs="Times New Roman"/>
                <w:color w:val="auto"/>
              </w:rPr>
            </w:pPr>
            <w:proofErr w:type="gramStart"/>
            <w:r w:rsidRPr="00C35338">
              <w:rPr>
                <w:rFonts w:ascii="Times New Roman" w:hAnsi="Times New Roman" w:cs="Times New Roman"/>
                <w:color w:val="auto"/>
              </w:rPr>
              <w:t>con</w:t>
            </w:r>
            <w:proofErr w:type="gramEnd"/>
            <w:r w:rsidRPr="00C35338">
              <w:rPr>
                <w:rFonts w:ascii="Times New Roman" w:hAnsi="Times New Roman" w:cs="Times New Roman"/>
                <w:color w:val="auto"/>
              </w:rPr>
              <w:t xml:space="preserve"> maggiorazione del 25%, nel caso in cui il numero dei lotti sia compreso tra 3 e 6.</w:t>
            </w:r>
          </w:p>
          <w:p w:rsidR="006C53C7" w:rsidRPr="00C35338" w:rsidRDefault="006C53C7" w:rsidP="006C53C7">
            <w:pPr>
              <w:pStyle w:val="Paragrafoelenco"/>
              <w:numPr>
                <w:ilvl w:val="0"/>
                <w:numId w:val="20"/>
              </w:numPr>
              <w:autoSpaceDE w:val="0"/>
              <w:autoSpaceDN w:val="0"/>
              <w:adjustRightInd w:val="0"/>
              <w:ind w:right="-11"/>
              <w:jc w:val="both"/>
              <w:rPr>
                <w:rFonts w:ascii="Times New Roman" w:hAnsi="Times New Roman" w:cs="Times New Roman"/>
              </w:rPr>
            </w:pPr>
            <w:proofErr w:type="gramStart"/>
            <w:r w:rsidRPr="00C35338">
              <w:rPr>
                <w:rFonts w:ascii="Times New Roman" w:hAnsi="Times New Roman" w:cs="Times New Roman"/>
                <w:color w:val="auto"/>
              </w:rPr>
              <w:t>con</w:t>
            </w:r>
            <w:proofErr w:type="gramEnd"/>
            <w:r w:rsidRPr="00C35338">
              <w:rPr>
                <w:rFonts w:ascii="Times New Roman" w:hAnsi="Times New Roman" w:cs="Times New Roman"/>
                <w:color w:val="auto"/>
              </w:rPr>
              <w:t xml:space="preserve"> maggiorazione del 50%, nel caso in cui il numero dei lotti sia superiore a 6</w:t>
            </w:r>
          </w:p>
        </w:tc>
        <w:tc>
          <w:tcPr>
            <w:tcW w:w="986" w:type="dxa"/>
          </w:tcPr>
          <w:p w:rsidR="006C53C7" w:rsidRPr="00C35338" w:rsidRDefault="006C53C7" w:rsidP="0065312C">
            <w:pPr>
              <w:rPr>
                <w:rFonts w:ascii="Times New Roman" w:hAnsi="Times New Roman" w:cs="Times New Roman"/>
              </w:rPr>
            </w:pPr>
            <w:r w:rsidRPr="00C35338">
              <w:rPr>
                <w:rFonts w:ascii="Times New Roman" w:hAnsi="Times New Roman" w:cs="Times New Roman"/>
              </w:rPr>
              <w:t>€ 1.600</w:t>
            </w:r>
          </w:p>
          <w:p w:rsidR="006C53C7" w:rsidRPr="00C35338" w:rsidRDefault="006C53C7" w:rsidP="0065312C">
            <w:pPr>
              <w:rPr>
                <w:rFonts w:ascii="Times New Roman" w:hAnsi="Times New Roman" w:cs="Times New Roman"/>
              </w:rPr>
            </w:pPr>
            <w:r w:rsidRPr="00C35338">
              <w:rPr>
                <w:rFonts w:ascii="Times New Roman" w:hAnsi="Times New Roman" w:cs="Times New Roman"/>
              </w:rPr>
              <w:t>€ 2.400</w:t>
            </w:r>
          </w:p>
          <w:p w:rsidR="006C53C7" w:rsidRPr="00C35338" w:rsidRDefault="006C53C7" w:rsidP="0065312C">
            <w:pPr>
              <w:rPr>
                <w:rFonts w:ascii="Times New Roman" w:hAnsi="Times New Roman" w:cs="Times New Roman"/>
              </w:rPr>
            </w:pPr>
            <w:r w:rsidRPr="00C35338">
              <w:rPr>
                <w:rFonts w:ascii="Times New Roman" w:hAnsi="Times New Roman" w:cs="Times New Roman"/>
              </w:rPr>
              <w:t>€ 3.200</w:t>
            </w:r>
          </w:p>
        </w:tc>
      </w:tr>
      <w:tr w:rsidR="006C53C7" w:rsidRPr="00C35338" w:rsidTr="0065312C">
        <w:tc>
          <w:tcPr>
            <w:tcW w:w="846" w:type="dxa"/>
          </w:tcPr>
          <w:p w:rsidR="006C53C7" w:rsidRPr="00C35338" w:rsidRDefault="006C53C7" w:rsidP="0065312C">
            <w:pPr>
              <w:rPr>
                <w:rFonts w:ascii="Times New Roman" w:hAnsi="Times New Roman" w:cs="Times New Roman"/>
              </w:rPr>
            </w:pPr>
            <w:r w:rsidRPr="00C35338">
              <w:rPr>
                <w:rFonts w:ascii="Times New Roman" w:hAnsi="Times New Roman" w:cs="Times New Roman"/>
              </w:rPr>
              <w:t>FASE 2</w:t>
            </w:r>
          </w:p>
        </w:tc>
        <w:tc>
          <w:tcPr>
            <w:tcW w:w="7796" w:type="dxa"/>
          </w:tcPr>
          <w:p w:rsidR="006C53C7" w:rsidRPr="00C35338" w:rsidRDefault="006C53C7" w:rsidP="0065312C">
            <w:pPr>
              <w:autoSpaceDE w:val="0"/>
              <w:autoSpaceDN w:val="0"/>
              <w:adjustRightInd w:val="0"/>
              <w:ind w:right="-11"/>
              <w:jc w:val="both"/>
              <w:rPr>
                <w:rFonts w:ascii="Times New Roman" w:hAnsi="Times New Roman" w:cs="Times New Roman"/>
                <w:b/>
              </w:rPr>
            </w:pPr>
            <w:r w:rsidRPr="00C35338">
              <w:rPr>
                <w:rFonts w:ascii="Times New Roman" w:hAnsi="Times New Roman" w:cs="Times New Roman"/>
                <w:b/>
              </w:rPr>
              <w:t>AUMENTI</w:t>
            </w:r>
          </w:p>
          <w:p w:rsidR="006C53C7" w:rsidRPr="00C35338" w:rsidRDefault="006C53C7" w:rsidP="0065312C">
            <w:pPr>
              <w:autoSpaceDE w:val="0"/>
              <w:autoSpaceDN w:val="0"/>
              <w:adjustRightInd w:val="0"/>
              <w:ind w:right="-11"/>
              <w:jc w:val="both"/>
              <w:rPr>
                <w:rFonts w:ascii="Times New Roman" w:hAnsi="Times New Roman" w:cs="Times New Roman"/>
                <w:color w:val="auto"/>
              </w:rPr>
            </w:pPr>
            <w:r w:rsidRPr="00C35338">
              <w:rPr>
                <w:rFonts w:ascii="Times New Roman" w:hAnsi="Times New Roman" w:cs="Times New Roman"/>
                <w:color w:val="auto"/>
              </w:rPr>
              <w:t xml:space="preserve">In base al </w:t>
            </w:r>
            <w:r w:rsidRPr="00C35338">
              <w:rPr>
                <w:rFonts w:ascii="Times New Roman" w:hAnsi="Times New Roman" w:cs="Times New Roman"/>
                <w:color w:val="auto"/>
                <w:u w:val="single"/>
              </w:rPr>
              <w:t>numero di esperimenti di vendita</w:t>
            </w:r>
            <w:r w:rsidRPr="00C35338">
              <w:rPr>
                <w:rFonts w:ascii="Times New Roman" w:hAnsi="Times New Roman" w:cs="Times New Roman"/>
                <w:color w:val="auto"/>
              </w:rPr>
              <w:t xml:space="preserve"> e precisamente:</w:t>
            </w:r>
          </w:p>
          <w:p w:rsidR="006C53C7" w:rsidRPr="00C35338" w:rsidRDefault="006C53C7" w:rsidP="006C53C7">
            <w:pPr>
              <w:pStyle w:val="Paragrafoelenco"/>
              <w:numPr>
                <w:ilvl w:val="0"/>
                <w:numId w:val="19"/>
              </w:numPr>
              <w:autoSpaceDE w:val="0"/>
              <w:autoSpaceDN w:val="0"/>
              <w:adjustRightInd w:val="0"/>
              <w:ind w:right="-11"/>
              <w:jc w:val="both"/>
              <w:rPr>
                <w:rFonts w:ascii="Times New Roman" w:hAnsi="Times New Roman" w:cs="Times New Roman"/>
                <w:color w:val="auto"/>
              </w:rPr>
            </w:pPr>
            <w:proofErr w:type="gramStart"/>
            <w:r w:rsidRPr="00C35338">
              <w:rPr>
                <w:rFonts w:ascii="Times New Roman" w:hAnsi="Times New Roman" w:cs="Times New Roman"/>
                <w:color w:val="auto"/>
              </w:rPr>
              <w:t>se</w:t>
            </w:r>
            <w:proofErr w:type="gramEnd"/>
            <w:r w:rsidRPr="00C35338">
              <w:rPr>
                <w:rFonts w:ascii="Times New Roman" w:hAnsi="Times New Roman" w:cs="Times New Roman"/>
                <w:color w:val="auto"/>
              </w:rPr>
              <w:t xml:space="preserve"> sono stati esperiti 3 tentativi: aumento del 20%; </w:t>
            </w:r>
          </w:p>
          <w:p w:rsidR="006C53C7" w:rsidRPr="00C35338" w:rsidRDefault="006C53C7" w:rsidP="006C53C7">
            <w:pPr>
              <w:pStyle w:val="Paragrafoelenco"/>
              <w:numPr>
                <w:ilvl w:val="0"/>
                <w:numId w:val="19"/>
              </w:numPr>
              <w:autoSpaceDE w:val="0"/>
              <w:autoSpaceDN w:val="0"/>
              <w:adjustRightInd w:val="0"/>
              <w:ind w:right="-11"/>
              <w:jc w:val="both"/>
              <w:rPr>
                <w:rFonts w:ascii="Times New Roman" w:hAnsi="Times New Roman" w:cs="Times New Roman"/>
                <w:color w:val="auto"/>
              </w:rPr>
            </w:pPr>
            <w:proofErr w:type="gramStart"/>
            <w:r w:rsidRPr="00C35338">
              <w:rPr>
                <w:rFonts w:ascii="Times New Roman" w:hAnsi="Times New Roman" w:cs="Times New Roman"/>
                <w:color w:val="auto"/>
              </w:rPr>
              <w:t>se</w:t>
            </w:r>
            <w:proofErr w:type="gramEnd"/>
            <w:r w:rsidRPr="00C35338">
              <w:rPr>
                <w:rFonts w:ascii="Times New Roman" w:hAnsi="Times New Roman" w:cs="Times New Roman"/>
                <w:color w:val="auto"/>
              </w:rPr>
              <w:t xml:space="preserve"> sono stati esperiti più di 3 tentativi: aumento del 30%; </w:t>
            </w:r>
          </w:p>
          <w:p w:rsidR="006C53C7" w:rsidRPr="00C35338" w:rsidRDefault="006C53C7" w:rsidP="0065312C">
            <w:pPr>
              <w:autoSpaceDE w:val="0"/>
              <w:autoSpaceDN w:val="0"/>
              <w:adjustRightInd w:val="0"/>
              <w:ind w:right="-11"/>
              <w:jc w:val="both"/>
              <w:rPr>
                <w:rFonts w:ascii="Times New Roman" w:hAnsi="Times New Roman" w:cs="Times New Roman"/>
                <w:iCs/>
              </w:rPr>
            </w:pPr>
            <w:r w:rsidRPr="00C35338">
              <w:rPr>
                <w:rFonts w:ascii="Times New Roman" w:hAnsi="Times New Roman" w:cs="Times New Roman"/>
              </w:rPr>
              <w:t xml:space="preserve">In base al </w:t>
            </w:r>
            <w:r w:rsidRPr="00C35338">
              <w:rPr>
                <w:rFonts w:ascii="Times New Roman" w:hAnsi="Times New Roman" w:cs="Times New Roman"/>
                <w:u w:val="single"/>
              </w:rPr>
              <w:t xml:space="preserve">numero di lotti </w:t>
            </w:r>
            <w:r w:rsidRPr="00C35338">
              <w:rPr>
                <w:rFonts w:ascii="Times New Roman" w:hAnsi="Times New Roman" w:cs="Times New Roman"/>
              </w:rPr>
              <w:t>il compenso verrà liquidato:</w:t>
            </w:r>
          </w:p>
          <w:p w:rsidR="006C53C7" w:rsidRPr="00C35338" w:rsidRDefault="006C53C7" w:rsidP="006C53C7">
            <w:pPr>
              <w:pStyle w:val="Paragrafoelenco"/>
              <w:numPr>
                <w:ilvl w:val="2"/>
                <w:numId w:val="18"/>
              </w:numPr>
              <w:autoSpaceDE w:val="0"/>
              <w:autoSpaceDN w:val="0"/>
              <w:adjustRightInd w:val="0"/>
              <w:ind w:left="720" w:right="-11"/>
              <w:jc w:val="both"/>
              <w:rPr>
                <w:rFonts w:ascii="Times New Roman" w:hAnsi="Times New Roman" w:cs="Times New Roman"/>
                <w:iCs/>
                <w:color w:val="auto"/>
              </w:rPr>
            </w:pPr>
            <w:proofErr w:type="gramStart"/>
            <w:r w:rsidRPr="00C35338">
              <w:rPr>
                <w:rFonts w:ascii="Times New Roman" w:hAnsi="Times New Roman" w:cs="Times New Roman"/>
                <w:color w:val="auto"/>
              </w:rPr>
              <w:t>senza</w:t>
            </w:r>
            <w:proofErr w:type="gramEnd"/>
            <w:r w:rsidRPr="00C35338">
              <w:rPr>
                <w:rFonts w:ascii="Times New Roman" w:hAnsi="Times New Roman" w:cs="Times New Roman"/>
                <w:color w:val="auto"/>
              </w:rPr>
              <w:t xml:space="preserve"> applicare alcuna maggiorazione nel caso in cui il numero dei lotti sia pari o inferiore a 2. In tale ipotesi, si assumerà come riferimento lo scaglione individuato dalla somma dei valori dei singoli lotti.</w:t>
            </w:r>
          </w:p>
          <w:p w:rsidR="006C53C7" w:rsidRPr="00C35338" w:rsidRDefault="006C53C7" w:rsidP="006C53C7">
            <w:pPr>
              <w:pStyle w:val="Paragrafoelenco"/>
              <w:numPr>
                <w:ilvl w:val="2"/>
                <w:numId w:val="18"/>
              </w:numPr>
              <w:autoSpaceDE w:val="0"/>
              <w:autoSpaceDN w:val="0"/>
              <w:adjustRightInd w:val="0"/>
              <w:ind w:left="720" w:right="-11"/>
              <w:jc w:val="both"/>
              <w:rPr>
                <w:rFonts w:ascii="Times New Roman" w:hAnsi="Times New Roman" w:cs="Times New Roman"/>
                <w:color w:val="auto"/>
              </w:rPr>
            </w:pPr>
            <w:proofErr w:type="gramStart"/>
            <w:r w:rsidRPr="00C35338">
              <w:rPr>
                <w:rFonts w:ascii="Times New Roman" w:hAnsi="Times New Roman" w:cs="Times New Roman"/>
                <w:color w:val="auto"/>
              </w:rPr>
              <w:t>con</w:t>
            </w:r>
            <w:proofErr w:type="gramEnd"/>
            <w:r w:rsidRPr="00C35338">
              <w:rPr>
                <w:rFonts w:ascii="Times New Roman" w:hAnsi="Times New Roman" w:cs="Times New Roman"/>
                <w:color w:val="auto"/>
              </w:rPr>
              <w:t xml:space="preserve"> maggiorazione del 25%, nel caso in cui il numero dei lotti sia compreso tra 3 e 6.</w:t>
            </w:r>
          </w:p>
          <w:p w:rsidR="006C53C7" w:rsidRPr="00C35338" w:rsidRDefault="006C53C7" w:rsidP="006C53C7">
            <w:pPr>
              <w:pStyle w:val="Paragrafoelenco"/>
              <w:numPr>
                <w:ilvl w:val="2"/>
                <w:numId w:val="18"/>
              </w:numPr>
              <w:autoSpaceDE w:val="0"/>
              <w:autoSpaceDN w:val="0"/>
              <w:adjustRightInd w:val="0"/>
              <w:ind w:left="720" w:right="-11"/>
              <w:jc w:val="both"/>
              <w:rPr>
                <w:rFonts w:ascii="Times New Roman" w:hAnsi="Times New Roman" w:cs="Times New Roman"/>
                <w:color w:val="auto"/>
              </w:rPr>
            </w:pPr>
            <w:proofErr w:type="gramStart"/>
            <w:r w:rsidRPr="00C35338">
              <w:rPr>
                <w:rFonts w:ascii="Times New Roman" w:hAnsi="Times New Roman" w:cs="Times New Roman"/>
                <w:color w:val="auto"/>
              </w:rPr>
              <w:t>con</w:t>
            </w:r>
            <w:proofErr w:type="gramEnd"/>
            <w:r w:rsidRPr="00C35338">
              <w:rPr>
                <w:rFonts w:ascii="Times New Roman" w:hAnsi="Times New Roman" w:cs="Times New Roman"/>
                <w:color w:val="auto"/>
              </w:rPr>
              <w:t xml:space="preserve"> maggiorazione del 50%, nel caso in cui il numero dei lotti sia superiore a 6.</w:t>
            </w:r>
          </w:p>
          <w:p w:rsidR="006C53C7" w:rsidRPr="00C35338" w:rsidRDefault="006C53C7" w:rsidP="0065312C">
            <w:pPr>
              <w:autoSpaceDE w:val="0"/>
              <w:autoSpaceDN w:val="0"/>
              <w:adjustRightInd w:val="0"/>
              <w:ind w:left="-3420" w:right="-11"/>
              <w:jc w:val="both"/>
              <w:rPr>
                <w:rFonts w:ascii="Times New Roman" w:hAnsi="Times New Roman" w:cs="Times New Roman"/>
                <w:color w:val="auto"/>
              </w:rPr>
            </w:pPr>
          </w:p>
          <w:p w:rsidR="006C53C7" w:rsidRPr="00C35338" w:rsidRDefault="006C53C7" w:rsidP="0065312C">
            <w:pPr>
              <w:rPr>
                <w:rFonts w:ascii="Times New Roman" w:hAnsi="Times New Roman" w:cs="Times New Roman"/>
                <w:b/>
              </w:rPr>
            </w:pPr>
            <w:r w:rsidRPr="00C35338">
              <w:rPr>
                <w:rFonts w:ascii="Times New Roman" w:hAnsi="Times New Roman" w:cs="Times New Roman"/>
                <w:b/>
              </w:rPr>
              <w:t>RIDUZIONI</w:t>
            </w:r>
          </w:p>
          <w:p w:rsidR="006C53C7" w:rsidRPr="00C35338" w:rsidRDefault="006C53C7" w:rsidP="0065312C">
            <w:pPr>
              <w:autoSpaceDE w:val="0"/>
              <w:autoSpaceDN w:val="0"/>
              <w:adjustRightInd w:val="0"/>
              <w:ind w:right="-11"/>
              <w:contextualSpacing/>
              <w:jc w:val="both"/>
              <w:rPr>
                <w:rFonts w:ascii="Times New Roman" w:hAnsi="Times New Roman" w:cs="Times New Roman"/>
              </w:rPr>
            </w:pPr>
            <w:r w:rsidRPr="00C35338">
              <w:rPr>
                <w:rFonts w:ascii="Times New Roman" w:hAnsi="Times New Roman" w:cs="Times New Roman"/>
              </w:rPr>
              <w:t xml:space="preserve">In caso di </w:t>
            </w:r>
            <w:r w:rsidRPr="00C35338">
              <w:rPr>
                <w:rFonts w:ascii="Times New Roman" w:hAnsi="Times New Roman" w:cs="Times New Roman"/>
                <w:u w:val="single"/>
              </w:rPr>
              <w:t>chiusura anticipata</w:t>
            </w:r>
            <w:r w:rsidRPr="00C35338">
              <w:rPr>
                <w:rFonts w:ascii="Times New Roman" w:hAnsi="Times New Roman" w:cs="Times New Roman"/>
              </w:rPr>
              <w:t xml:space="preserve"> della procedura prima della vendita e/o assegnazione, il professionista deve:</w:t>
            </w:r>
          </w:p>
          <w:p w:rsidR="006C53C7" w:rsidRPr="00C35338" w:rsidRDefault="006C53C7" w:rsidP="006C53C7">
            <w:pPr>
              <w:pStyle w:val="Paragrafoelenco"/>
              <w:numPr>
                <w:ilvl w:val="0"/>
                <w:numId w:val="9"/>
              </w:numPr>
              <w:autoSpaceDE w:val="0"/>
              <w:autoSpaceDN w:val="0"/>
              <w:adjustRightInd w:val="0"/>
              <w:ind w:right="-11"/>
              <w:jc w:val="both"/>
              <w:rPr>
                <w:rFonts w:ascii="Times New Roman" w:hAnsi="Times New Roman" w:cs="Times New Roman"/>
                <w:iCs/>
                <w:color w:val="auto"/>
              </w:rPr>
            </w:pPr>
            <w:proofErr w:type="gramStart"/>
            <w:r w:rsidRPr="00C35338">
              <w:rPr>
                <w:rFonts w:ascii="Times New Roman" w:hAnsi="Times New Roman" w:cs="Times New Roman"/>
                <w:iCs/>
                <w:color w:val="auto"/>
              </w:rPr>
              <w:t>richiedere</w:t>
            </w:r>
            <w:proofErr w:type="gramEnd"/>
            <w:r w:rsidRPr="00C35338">
              <w:rPr>
                <w:rFonts w:ascii="Times New Roman" w:hAnsi="Times New Roman" w:cs="Times New Roman"/>
                <w:iCs/>
                <w:color w:val="auto"/>
              </w:rPr>
              <w:t xml:space="preserve"> unicamente la fase di studio e preparatoria se non è mai stato pubblicato l’avviso di vendita;</w:t>
            </w:r>
          </w:p>
          <w:p w:rsidR="006C53C7" w:rsidRPr="00C35338" w:rsidRDefault="006C53C7" w:rsidP="006C53C7">
            <w:pPr>
              <w:pStyle w:val="Paragrafoelenco"/>
              <w:numPr>
                <w:ilvl w:val="0"/>
                <w:numId w:val="9"/>
              </w:numPr>
              <w:autoSpaceDE w:val="0"/>
              <w:autoSpaceDN w:val="0"/>
              <w:adjustRightInd w:val="0"/>
              <w:ind w:right="-11"/>
              <w:jc w:val="both"/>
              <w:rPr>
                <w:rFonts w:ascii="Times New Roman" w:hAnsi="Times New Roman" w:cs="Times New Roman"/>
                <w:iCs/>
                <w:color w:val="auto"/>
              </w:rPr>
            </w:pPr>
            <w:proofErr w:type="gramStart"/>
            <w:r w:rsidRPr="00C35338">
              <w:rPr>
                <w:rFonts w:ascii="Times New Roman" w:hAnsi="Times New Roman" w:cs="Times New Roman"/>
                <w:color w:val="auto"/>
              </w:rPr>
              <w:t>applicare</w:t>
            </w:r>
            <w:proofErr w:type="gramEnd"/>
            <w:r w:rsidRPr="00C35338">
              <w:rPr>
                <w:rFonts w:ascii="Times New Roman" w:hAnsi="Times New Roman" w:cs="Times New Roman"/>
                <w:color w:val="auto"/>
              </w:rPr>
              <w:t xml:space="preserve"> una riduzione, per la sola fase di vendita:</w:t>
            </w:r>
          </w:p>
          <w:p w:rsidR="006C53C7" w:rsidRPr="00C35338" w:rsidRDefault="006C53C7" w:rsidP="006C53C7">
            <w:pPr>
              <w:pStyle w:val="Paragrafoelenco"/>
              <w:numPr>
                <w:ilvl w:val="1"/>
                <w:numId w:val="9"/>
              </w:numPr>
              <w:autoSpaceDE w:val="0"/>
              <w:autoSpaceDN w:val="0"/>
              <w:adjustRightInd w:val="0"/>
              <w:ind w:right="-11"/>
              <w:jc w:val="both"/>
              <w:rPr>
                <w:rFonts w:ascii="Times New Roman" w:hAnsi="Times New Roman" w:cs="Times New Roman"/>
                <w:i/>
                <w:iCs/>
                <w:color w:val="3F3D42"/>
              </w:rPr>
            </w:pPr>
            <w:proofErr w:type="gramStart"/>
            <w:r w:rsidRPr="00C35338">
              <w:rPr>
                <w:rFonts w:ascii="Times New Roman" w:hAnsi="Times New Roman" w:cs="Times New Roman"/>
              </w:rPr>
              <w:t>del</w:t>
            </w:r>
            <w:proofErr w:type="gramEnd"/>
            <w:r w:rsidRPr="00C35338">
              <w:rPr>
                <w:rFonts w:ascii="Times New Roman" w:hAnsi="Times New Roman" w:cs="Times New Roman"/>
              </w:rPr>
              <w:t xml:space="preserve"> 50% del valore medio per il compenso se è stato solo pubblicato l’avviso di vendita, poi revocato (avendo come parametro di riferimento il valore di stima del lotto); </w:t>
            </w:r>
          </w:p>
          <w:p w:rsidR="006C53C7" w:rsidRPr="00C35338" w:rsidRDefault="006C53C7" w:rsidP="006C53C7">
            <w:pPr>
              <w:pStyle w:val="Paragrafoelenco"/>
              <w:numPr>
                <w:ilvl w:val="1"/>
                <w:numId w:val="9"/>
              </w:numPr>
              <w:autoSpaceDE w:val="0"/>
              <w:autoSpaceDN w:val="0"/>
              <w:adjustRightInd w:val="0"/>
              <w:ind w:right="-11"/>
              <w:jc w:val="both"/>
              <w:rPr>
                <w:rFonts w:ascii="Times New Roman" w:hAnsi="Times New Roman" w:cs="Times New Roman"/>
                <w:i/>
                <w:iCs/>
                <w:color w:val="3F3D42"/>
              </w:rPr>
            </w:pPr>
            <w:proofErr w:type="gramStart"/>
            <w:r w:rsidRPr="00C35338">
              <w:rPr>
                <w:rFonts w:ascii="Times New Roman" w:hAnsi="Times New Roman" w:cs="Times New Roman"/>
              </w:rPr>
              <w:t>del</w:t>
            </w:r>
            <w:proofErr w:type="gramEnd"/>
            <w:r w:rsidRPr="00C35338">
              <w:rPr>
                <w:rFonts w:ascii="Times New Roman" w:hAnsi="Times New Roman" w:cs="Times New Roman"/>
              </w:rPr>
              <w:t xml:space="preserve"> 25% dopo l’espletamento del primo tentativo di vendita (che abbia avuto esito negativo); </w:t>
            </w:r>
          </w:p>
          <w:p w:rsidR="006C53C7" w:rsidRPr="00C35338" w:rsidRDefault="006C53C7" w:rsidP="006C53C7">
            <w:pPr>
              <w:pStyle w:val="Paragrafoelenco"/>
              <w:numPr>
                <w:ilvl w:val="1"/>
                <w:numId w:val="9"/>
              </w:numPr>
              <w:autoSpaceDE w:val="0"/>
              <w:autoSpaceDN w:val="0"/>
              <w:adjustRightInd w:val="0"/>
              <w:ind w:right="-11"/>
              <w:jc w:val="both"/>
              <w:rPr>
                <w:rFonts w:ascii="Times New Roman" w:hAnsi="Times New Roman" w:cs="Times New Roman"/>
              </w:rPr>
            </w:pPr>
            <w:proofErr w:type="gramStart"/>
            <w:r w:rsidRPr="00C35338">
              <w:rPr>
                <w:rFonts w:ascii="Times New Roman" w:hAnsi="Times New Roman" w:cs="Times New Roman"/>
              </w:rPr>
              <w:t>nessuna</w:t>
            </w:r>
            <w:proofErr w:type="gramEnd"/>
            <w:r w:rsidRPr="00C35338">
              <w:rPr>
                <w:rFonts w:ascii="Times New Roman" w:hAnsi="Times New Roman" w:cs="Times New Roman"/>
              </w:rPr>
              <w:t xml:space="preserve"> riduzione dopo l’espletamento del secondo tentativo di vendita (in tali casi avendo come parametro di riferimento il valore del lotto raggiunto all’ultimo esperimento). </w:t>
            </w:r>
          </w:p>
        </w:tc>
        <w:tc>
          <w:tcPr>
            <w:tcW w:w="986" w:type="dxa"/>
          </w:tcPr>
          <w:p w:rsidR="006C53C7" w:rsidRPr="00C35338" w:rsidRDefault="006C53C7" w:rsidP="006C53C7">
            <w:pPr>
              <w:rPr>
                <w:rFonts w:ascii="Times New Roman" w:hAnsi="Times New Roman" w:cs="Times New Roman"/>
              </w:rPr>
            </w:pPr>
            <w:r w:rsidRPr="00C35338">
              <w:rPr>
                <w:rFonts w:ascii="Times New Roman" w:hAnsi="Times New Roman" w:cs="Times New Roman"/>
              </w:rPr>
              <w:t>€ 1.600</w:t>
            </w:r>
          </w:p>
          <w:p w:rsidR="006C53C7" w:rsidRPr="00C35338" w:rsidRDefault="006C53C7" w:rsidP="006C53C7">
            <w:pPr>
              <w:rPr>
                <w:rFonts w:ascii="Times New Roman" w:hAnsi="Times New Roman" w:cs="Times New Roman"/>
              </w:rPr>
            </w:pPr>
            <w:r w:rsidRPr="00C35338">
              <w:rPr>
                <w:rFonts w:ascii="Times New Roman" w:hAnsi="Times New Roman" w:cs="Times New Roman"/>
              </w:rPr>
              <w:t>€ 2.400</w:t>
            </w:r>
          </w:p>
          <w:p w:rsidR="006C53C7" w:rsidRPr="00C35338" w:rsidRDefault="006C53C7" w:rsidP="006C53C7">
            <w:pPr>
              <w:rPr>
                <w:rFonts w:ascii="Times New Roman" w:hAnsi="Times New Roman" w:cs="Times New Roman"/>
              </w:rPr>
            </w:pPr>
            <w:r w:rsidRPr="00C35338">
              <w:rPr>
                <w:rFonts w:ascii="Times New Roman" w:hAnsi="Times New Roman" w:cs="Times New Roman"/>
              </w:rPr>
              <w:t>€ 3.200</w:t>
            </w:r>
          </w:p>
        </w:tc>
      </w:tr>
      <w:tr w:rsidR="006C53C7" w:rsidRPr="00C35338" w:rsidTr="0065312C">
        <w:tc>
          <w:tcPr>
            <w:tcW w:w="846" w:type="dxa"/>
          </w:tcPr>
          <w:p w:rsidR="006C53C7" w:rsidRPr="00C35338" w:rsidRDefault="006C53C7" w:rsidP="0065312C">
            <w:pPr>
              <w:rPr>
                <w:rFonts w:ascii="Times New Roman" w:hAnsi="Times New Roman" w:cs="Times New Roman"/>
              </w:rPr>
            </w:pPr>
            <w:r w:rsidRPr="00C35338">
              <w:rPr>
                <w:rFonts w:ascii="Times New Roman" w:hAnsi="Times New Roman" w:cs="Times New Roman"/>
              </w:rPr>
              <w:lastRenderedPageBreak/>
              <w:t>FASE 3</w:t>
            </w:r>
          </w:p>
        </w:tc>
        <w:tc>
          <w:tcPr>
            <w:tcW w:w="7796" w:type="dxa"/>
          </w:tcPr>
          <w:p w:rsidR="006C53C7" w:rsidRPr="00C35338" w:rsidRDefault="006C53C7" w:rsidP="0065312C">
            <w:pPr>
              <w:autoSpaceDE w:val="0"/>
              <w:autoSpaceDN w:val="0"/>
              <w:adjustRightInd w:val="0"/>
              <w:ind w:right="-11"/>
              <w:jc w:val="both"/>
              <w:rPr>
                <w:rFonts w:ascii="Times New Roman" w:hAnsi="Times New Roman" w:cs="Times New Roman"/>
                <w:b/>
              </w:rPr>
            </w:pPr>
            <w:r w:rsidRPr="00C35338">
              <w:rPr>
                <w:rFonts w:ascii="Times New Roman" w:hAnsi="Times New Roman" w:cs="Times New Roman"/>
                <w:b/>
              </w:rPr>
              <w:t>AUMENTI</w:t>
            </w:r>
          </w:p>
          <w:p w:rsidR="006C53C7" w:rsidRPr="00C35338" w:rsidRDefault="006C53C7" w:rsidP="0065312C">
            <w:pPr>
              <w:autoSpaceDE w:val="0"/>
              <w:autoSpaceDN w:val="0"/>
              <w:adjustRightInd w:val="0"/>
              <w:ind w:right="-11"/>
              <w:jc w:val="both"/>
              <w:rPr>
                <w:rFonts w:ascii="Times New Roman" w:hAnsi="Times New Roman" w:cs="Times New Roman"/>
              </w:rPr>
            </w:pPr>
            <w:r w:rsidRPr="00C35338">
              <w:rPr>
                <w:rFonts w:ascii="Times New Roman" w:hAnsi="Times New Roman" w:cs="Times New Roman"/>
                <w:color w:val="auto"/>
              </w:rPr>
              <w:t xml:space="preserve">In base al </w:t>
            </w:r>
            <w:r w:rsidRPr="00C35338">
              <w:rPr>
                <w:rFonts w:ascii="Times New Roman" w:hAnsi="Times New Roman" w:cs="Times New Roman"/>
                <w:color w:val="auto"/>
                <w:u w:val="single"/>
              </w:rPr>
              <w:t xml:space="preserve">numero di lotti </w:t>
            </w:r>
            <w:r w:rsidRPr="00C35338">
              <w:rPr>
                <w:rFonts w:ascii="Times New Roman" w:hAnsi="Times New Roman" w:cs="Times New Roman"/>
                <w:color w:val="auto"/>
              </w:rPr>
              <w:t>il compenso verrà liquidato separatamente per ciascun lotto (salvo che non vi siano più lotti aggiudicati ad un singolo soggetto, nel qual caso si considereranno quale unico lotto poiché dovrà essere emesso un unico decreto di trasferimento) ed il professionista dovrà richiedere la voce di compenso separatamente per ciascun lotto, individuando lo scaglione di riferimento in base al valore del lotto medesimo aggiudicato (ovverosia, senza sommatoria del valore dei beni);</w:t>
            </w:r>
          </w:p>
          <w:p w:rsidR="006C53C7" w:rsidRPr="00C35338" w:rsidRDefault="006C53C7" w:rsidP="0065312C">
            <w:pPr>
              <w:autoSpaceDE w:val="0"/>
              <w:autoSpaceDN w:val="0"/>
              <w:adjustRightInd w:val="0"/>
              <w:ind w:right="-11"/>
              <w:jc w:val="both"/>
              <w:rPr>
                <w:rFonts w:ascii="Times New Roman" w:hAnsi="Times New Roman" w:cs="Times New Roman"/>
                <w:color w:val="auto"/>
              </w:rPr>
            </w:pPr>
            <w:r w:rsidRPr="00C35338">
              <w:rPr>
                <w:rFonts w:ascii="Times New Roman" w:hAnsi="Times New Roman" w:cs="Times New Roman"/>
                <w:iCs/>
                <w:color w:val="auto"/>
              </w:rPr>
              <w:t xml:space="preserve">In base agli </w:t>
            </w:r>
            <w:r w:rsidRPr="00C35338">
              <w:rPr>
                <w:rFonts w:ascii="Times New Roman" w:hAnsi="Times New Roman" w:cs="Times New Roman"/>
                <w:iCs/>
                <w:color w:val="auto"/>
                <w:u w:val="single"/>
              </w:rPr>
              <w:t>accessi presso la conservatoria dei RR.II.</w:t>
            </w:r>
            <w:r w:rsidRPr="00C35338">
              <w:rPr>
                <w:rFonts w:ascii="Times New Roman" w:hAnsi="Times New Roman" w:cs="Times New Roman"/>
                <w:iCs/>
                <w:color w:val="auto"/>
              </w:rPr>
              <w:t xml:space="preserve"> </w:t>
            </w:r>
            <w:proofErr w:type="gramStart"/>
            <w:r w:rsidRPr="00C35338">
              <w:rPr>
                <w:rFonts w:ascii="Times New Roman" w:hAnsi="Times New Roman" w:cs="Times New Roman"/>
                <w:iCs/>
                <w:color w:val="auto"/>
              </w:rPr>
              <w:t>di</w:t>
            </w:r>
            <w:proofErr w:type="gramEnd"/>
            <w:r w:rsidRPr="00C35338">
              <w:rPr>
                <w:rFonts w:ascii="Times New Roman" w:hAnsi="Times New Roman" w:cs="Times New Roman"/>
                <w:iCs/>
                <w:color w:val="auto"/>
              </w:rPr>
              <w:t xml:space="preserve"> Cosenza: </w:t>
            </w:r>
            <w:r w:rsidRPr="00C35338">
              <w:rPr>
                <w:rFonts w:ascii="Times New Roman" w:hAnsi="Times New Roman" w:cs="Times New Roman"/>
                <w:color w:val="auto"/>
              </w:rPr>
              <w:t>se il Professionista delegato curerà personalmente le attività successive all’emissione del decreto di trasferimento (trascrizioni, cancellazioni..) ed effettuerà più di 2 accessi sarà applicato un aumento del 10%;</w:t>
            </w:r>
          </w:p>
          <w:p w:rsidR="006C53C7" w:rsidRPr="00C35338" w:rsidRDefault="006C53C7" w:rsidP="0065312C">
            <w:pPr>
              <w:autoSpaceDE w:val="0"/>
              <w:autoSpaceDN w:val="0"/>
              <w:adjustRightInd w:val="0"/>
              <w:ind w:right="-11"/>
              <w:jc w:val="both"/>
              <w:rPr>
                <w:rFonts w:ascii="Times New Roman" w:hAnsi="Times New Roman" w:cs="Times New Roman"/>
                <w:iCs/>
              </w:rPr>
            </w:pPr>
          </w:p>
          <w:p w:rsidR="006C53C7" w:rsidRPr="00C35338" w:rsidRDefault="006C53C7" w:rsidP="0065312C">
            <w:pPr>
              <w:autoSpaceDE w:val="0"/>
              <w:autoSpaceDN w:val="0"/>
              <w:adjustRightInd w:val="0"/>
              <w:ind w:right="-11"/>
              <w:jc w:val="both"/>
              <w:rPr>
                <w:rFonts w:ascii="Times New Roman" w:hAnsi="Times New Roman" w:cs="Times New Roman"/>
                <w:b/>
                <w:iCs/>
              </w:rPr>
            </w:pPr>
            <w:r w:rsidRPr="00C35338">
              <w:rPr>
                <w:rFonts w:ascii="Times New Roman" w:hAnsi="Times New Roman" w:cs="Times New Roman"/>
                <w:b/>
                <w:iCs/>
              </w:rPr>
              <w:t>RIDUZIONI</w:t>
            </w:r>
          </w:p>
          <w:p w:rsidR="006C53C7" w:rsidRPr="00C35338" w:rsidRDefault="006C53C7" w:rsidP="0065312C">
            <w:pPr>
              <w:autoSpaceDE w:val="0"/>
              <w:autoSpaceDN w:val="0"/>
              <w:adjustRightInd w:val="0"/>
              <w:ind w:right="-11"/>
              <w:jc w:val="both"/>
              <w:rPr>
                <w:rFonts w:ascii="Times New Roman" w:hAnsi="Times New Roman" w:cs="Times New Roman"/>
                <w:iCs/>
                <w:color w:val="auto"/>
              </w:rPr>
            </w:pPr>
            <w:proofErr w:type="gramStart"/>
            <w:r w:rsidRPr="00C35338">
              <w:rPr>
                <w:rFonts w:ascii="Times New Roman" w:hAnsi="Times New Roman" w:cs="Times New Roman"/>
              </w:rPr>
              <w:t>in</w:t>
            </w:r>
            <w:proofErr w:type="gramEnd"/>
            <w:r w:rsidRPr="00C35338">
              <w:rPr>
                <w:rFonts w:ascii="Times New Roman" w:hAnsi="Times New Roman" w:cs="Times New Roman"/>
              </w:rPr>
              <w:t xml:space="preserve"> misura del 25% se il Professionista delegato non cura personalmente le attività successive all’emissione del decreto di trasferimento (trascrizioni, cancellazioni, etc.), ma si rivolga ad una agenzia o a un tecnico</w:t>
            </w:r>
          </w:p>
          <w:p w:rsidR="006C53C7" w:rsidRPr="00C35338" w:rsidRDefault="006C53C7" w:rsidP="0065312C">
            <w:pPr>
              <w:rPr>
                <w:rFonts w:ascii="Times New Roman" w:hAnsi="Times New Roman" w:cs="Times New Roman"/>
              </w:rPr>
            </w:pPr>
          </w:p>
        </w:tc>
        <w:tc>
          <w:tcPr>
            <w:tcW w:w="986" w:type="dxa"/>
          </w:tcPr>
          <w:p w:rsidR="006C53C7" w:rsidRPr="00C35338" w:rsidRDefault="006C53C7" w:rsidP="006C53C7">
            <w:pPr>
              <w:rPr>
                <w:rFonts w:ascii="Times New Roman" w:hAnsi="Times New Roman" w:cs="Times New Roman"/>
              </w:rPr>
            </w:pPr>
            <w:r w:rsidRPr="00C35338">
              <w:rPr>
                <w:rFonts w:ascii="Times New Roman" w:hAnsi="Times New Roman" w:cs="Times New Roman"/>
              </w:rPr>
              <w:t>€ 1.600</w:t>
            </w:r>
          </w:p>
          <w:p w:rsidR="006C53C7" w:rsidRPr="00C35338" w:rsidRDefault="006C53C7" w:rsidP="006C53C7">
            <w:pPr>
              <w:rPr>
                <w:rFonts w:ascii="Times New Roman" w:hAnsi="Times New Roman" w:cs="Times New Roman"/>
              </w:rPr>
            </w:pPr>
            <w:r w:rsidRPr="00C35338">
              <w:rPr>
                <w:rFonts w:ascii="Times New Roman" w:hAnsi="Times New Roman" w:cs="Times New Roman"/>
              </w:rPr>
              <w:t>€ 2.400</w:t>
            </w:r>
          </w:p>
          <w:p w:rsidR="006C53C7" w:rsidRPr="00C35338" w:rsidRDefault="006C53C7" w:rsidP="006C53C7">
            <w:pPr>
              <w:rPr>
                <w:rFonts w:ascii="Times New Roman" w:hAnsi="Times New Roman" w:cs="Times New Roman"/>
              </w:rPr>
            </w:pPr>
            <w:r w:rsidRPr="00C35338">
              <w:rPr>
                <w:rFonts w:ascii="Times New Roman" w:hAnsi="Times New Roman" w:cs="Times New Roman"/>
              </w:rPr>
              <w:t>€ 3.200</w:t>
            </w:r>
          </w:p>
        </w:tc>
      </w:tr>
      <w:tr w:rsidR="006C53C7" w:rsidRPr="00C35338" w:rsidTr="0065312C">
        <w:tc>
          <w:tcPr>
            <w:tcW w:w="846" w:type="dxa"/>
          </w:tcPr>
          <w:p w:rsidR="006C53C7" w:rsidRPr="00C35338" w:rsidRDefault="006C53C7" w:rsidP="0065312C">
            <w:pPr>
              <w:rPr>
                <w:rFonts w:ascii="Times New Roman" w:hAnsi="Times New Roman" w:cs="Times New Roman"/>
              </w:rPr>
            </w:pPr>
            <w:r w:rsidRPr="00C35338">
              <w:rPr>
                <w:rFonts w:ascii="Times New Roman" w:hAnsi="Times New Roman" w:cs="Times New Roman"/>
              </w:rPr>
              <w:t>FASE 4</w:t>
            </w:r>
          </w:p>
        </w:tc>
        <w:tc>
          <w:tcPr>
            <w:tcW w:w="7796" w:type="dxa"/>
          </w:tcPr>
          <w:p w:rsidR="006C53C7" w:rsidRPr="00C35338" w:rsidRDefault="006C53C7" w:rsidP="0065312C">
            <w:pPr>
              <w:autoSpaceDE w:val="0"/>
              <w:autoSpaceDN w:val="0"/>
              <w:adjustRightInd w:val="0"/>
              <w:ind w:right="-11"/>
              <w:jc w:val="both"/>
              <w:rPr>
                <w:rFonts w:ascii="Times New Roman" w:hAnsi="Times New Roman" w:cs="Times New Roman"/>
                <w:b/>
              </w:rPr>
            </w:pPr>
            <w:r w:rsidRPr="00C35338">
              <w:rPr>
                <w:rFonts w:ascii="Times New Roman" w:hAnsi="Times New Roman" w:cs="Times New Roman"/>
                <w:b/>
              </w:rPr>
              <w:t>AUMENTI</w:t>
            </w:r>
          </w:p>
          <w:p w:rsidR="006C53C7" w:rsidRPr="00C35338" w:rsidRDefault="006C53C7" w:rsidP="0065312C">
            <w:pPr>
              <w:rPr>
                <w:rFonts w:ascii="Times New Roman" w:hAnsi="Times New Roman" w:cs="Times New Roman"/>
              </w:rPr>
            </w:pPr>
            <w:r w:rsidRPr="00C35338">
              <w:rPr>
                <w:rFonts w:ascii="Times New Roman" w:hAnsi="Times New Roman" w:cs="Times New Roman"/>
                <w:iCs/>
                <w:color w:val="auto"/>
              </w:rPr>
              <w:t xml:space="preserve">In base al </w:t>
            </w:r>
            <w:r w:rsidRPr="00C35338">
              <w:rPr>
                <w:rFonts w:ascii="Times New Roman" w:hAnsi="Times New Roman" w:cs="Times New Roman"/>
                <w:iCs/>
                <w:color w:val="auto"/>
                <w:u w:val="single"/>
              </w:rPr>
              <w:t xml:space="preserve">numero </w:t>
            </w:r>
            <w:r w:rsidRPr="00C35338">
              <w:rPr>
                <w:rFonts w:ascii="Times New Roman" w:hAnsi="Times New Roman" w:cs="Times New Roman"/>
                <w:color w:val="auto"/>
                <w:u w:val="single"/>
              </w:rPr>
              <w:t>dei debitori</w:t>
            </w:r>
            <w:r w:rsidRPr="00C35338">
              <w:rPr>
                <w:rFonts w:ascii="Times New Roman" w:hAnsi="Times New Roman" w:cs="Times New Roman"/>
                <w:color w:val="auto"/>
              </w:rPr>
              <w:t xml:space="preserve"> e, precisamente, il compenso relativo alla fase 4 sarà maggiorato del 25% laddove vengano distribuite somme afferenti a beni pignorati nei confronti di due o più debitori</w:t>
            </w:r>
          </w:p>
          <w:p w:rsidR="006C53C7" w:rsidRPr="00C35338" w:rsidRDefault="006C53C7" w:rsidP="0065312C">
            <w:pPr>
              <w:rPr>
                <w:rFonts w:ascii="Times New Roman" w:hAnsi="Times New Roman" w:cs="Times New Roman"/>
              </w:rPr>
            </w:pPr>
          </w:p>
          <w:p w:rsidR="006C53C7" w:rsidRPr="00C35338" w:rsidRDefault="006C53C7" w:rsidP="0065312C">
            <w:pPr>
              <w:rPr>
                <w:rFonts w:ascii="Times New Roman" w:hAnsi="Times New Roman" w:cs="Times New Roman"/>
                <w:b/>
              </w:rPr>
            </w:pPr>
            <w:r w:rsidRPr="00C35338">
              <w:rPr>
                <w:rFonts w:ascii="Times New Roman" w:hAnsi="Times New Roman" w:cs="Times New Roman"/>
                <w:b/>
              </w:rPr>
              <w:t>RIDUZIONI</w:t>
            </w:r>
          </w:p>
          <w:p w:rsidR="006C53C7" w:rsidRPr="00C35338" w:rsidRDefault="006C53C7" w:rsidP="0065312C">
            <w:pPr>
              <w:autoSpaceDE w:val="0"/>
              <w:autoSpaceDN w:val="0"/>
              <w:adjustRightInd w:val="0"/>
              <w:ind w:right="-11"/>
              <w:jc w:val="both"/>
              <w:rPr>
                <w:rFonts w:ascii="Times New Roman" w:hAnsi="Times New Roman" w:cs="Times New Roman"/>
                <w:i/>
                <w:iCs/>
                <w:color w:val="3F3D42"/>
              </w:rPr>
            </w:pPr>
            <w:proofErr w:type="gramStart"/>
            <w:r w:rsidRPr="00C35338">
              <w:rPr>
                <w:rFonts w:ascii="Times New Roman" w:hAnsi="Times New Roman" w:cs="Times New Roman"/>
              </w:rPr>
              <w:t>del</w:t>
            </w:r>
            <w:proofErr w:type="gramEnd"/>
            <w:r w:rsidRPr="00C35338">
              <w:rPr>
                <w:rFonts w:ascii="Times New Roman" w:hAnsi="Times New Roman" w:cs="Times New Roman"/>
              </w:rPr>
              <w:t xml:space="preserve"> 25% nel caso di assegnazione/distribuzione effettiva delle somme ricavate ad UNICO CREDITORE.</w:t>
            </w:r>
          </w:p>
          <w:p w:rsidR="006C53C7" w:rsidRPr="00C35338" w:rsidRDefault="006C53C7" w:rsidP="0065312C">
            <w:pPr>
              <w:rPr>
                <w:rFonts w:ascii="Times New Roman" w:hAnsi="Times New Roman" w:cs="Times New Roman"/>
              </w:rPr>
            </w:pPr>
          </w:p>
        </w:tc>
        <w:tc>
          <w:tcPr>
            <w:tcW w:w="986" w:type="dxa"/>
          </w:tcPr>
          <w:p w:rsidR="006C53C7" w:rsidRPr="00C35338" w:rsidRDefault="006C53C7" w:rsidP="006C53C7">
            <w:pPr>
              <w:rPr>
                <w:rFonts w:ascii="Times New Roman" w:hAnsi="Times New Roman" w:cs="Times New Roman"/>
              </w:rPr>
            </w:pPr>
            <w:r w:rsidRPr="00C35338">
              <w:rPr>
                <w:rFonts w:ascii="Times New Roman" w:hAnsi="Times New Roman" w:cs="Times New Roman"/>
              </w:rPr>
              <w:t>€ 1.600</w:t>
            </w:r>
          </w:p>
          <w:p w:rsidR="006C53C7" w:rsidRPr="00C35338" w:rsidRDefault="006C53C7" w:rsidP="006C53C7">
            <w:pPr>
              <w:rPr>
                <w:rFonts w:ascii="Times New Roman" w:hAnsi="Times New Roman" w:cs="Times New Roman"/>
              </w:rPr>
            </w:pPr>
            <w:r w:rsidRPr="00C35338">
              <w:rPr>
                <w:rFonts w:ascii="Times New Roman" w:hAnsi="Times New Roman" w:cs="Times New Roman"/>
              </w:rPr>
              <w:t>€ 2.400</w:t>
            </w:r>
          </w:p>
          <w:p w:rsidR="006C53C7" w:rsidRPr="00C35338" w:rsidRDefault="006C53C7" w:rsidP="006C53C7">
            <w:pPr>
              <w:rPr>
                <w:rFonts w:ascii="Times New Roman" w:hAnsi="Times New Roman" w:cs="Times New Roman"/>
              </w:rPr>
            </w:pPr>
            <w:r w:rsidRPr="00C35338">
              <w:rPr>
                <w:rFonts w:ascii="Times New Roman" w:hAnsi="Times New Roman" w:cs="Times New Roman"/>
              </w:rPr>
              <w:t>€ 3.200</w:t>
            </w:r>
          </w:p>
        </w:tc>
      </w:tr>
    </w:tbl>
    <w:p w:rsidR="006C53C7" w:rsidRPr="00C35338" w:rsidRDefault="006C53C7" w:rsidP="006C53C7">
      <w:pPr>
        <w:rPr>
          <w:rFonts w:ascii="Times New Roman" w:hAnsi="Times New Roman" w:cs="Times New Roman"/>
          <w:sz w:val="22"/>
          <w:szCs w:val="22"/>
        </w:rPr>
      </w:pPr>
    </w:p>
    <w:p w:rsidR="00ED1426" w:rsidRPr="00424736" w:rsidRDefault="001777BD" w:rsidP="00424736">
      <w:pPr>
        <w:widowControl/>
        <w:autoSpaceDE w:val="0"/>
        <w:autoSpaceDN w:val="0"/>
        <w:adjustRightInd w:val="0"/>
        <w:ind w:right="-11"/>
        <w:contextualSpacing/>
        <w:jc w:val="both"/>
        <w:rPr>
          <w:rFonts w:ascii="Times New Roman" w:hAnsi="Times New Roman" w:cs="Times New Roman"/>
          <w:b/>
          <w:color w:val="1C1B20"/>
        </w:rPr>
      </w:pPr>
      <w:r w:rsidRPr="00424736">
        <w:rPr>
          <w:rFonts w:ascii="Times New Roman" w:hAnsi="Times New Roman" w:cs="Times New Roman"/>
          <w:b/>
          <w:color w:val="1C1B20"/>
        </w:rPr>
        <w:t>COMPENSO A CARICO DELL’AGGIUDICATARIO</w:t>
      </w:r>
    </w:p>
    <w:p w:rsidR="006A5D9B" w:rsidRPr="00D315E0" w:rsidRDefault="006A5D9B" w:rsidP="00424736">
      <w:pPr>
        <w:widowControl/>
        <w:autoSpaceDE w:val="0"/>
        <w:autoSpaceDN w:val="0"/>
        <w:adjustRightInd w:val="0"/>
        <w:ind w:right="-11"/>
        <w:contextualSpacing/>
        <w:jc w:val="both"/>
        <w:rPr>
          <w:rFonts w:ascii="Times New Roman" w:hAnsi="Times New Roman" w:cs="Times New Roman"/>
          <w:color w:val="1B1A1F"/>
        </w:rPr>
      </w:pPr>
      <w:r w:rsidRPr="00D315E0">
        <w:rPr>
          <w:rFonts w:ascii="Times New Roman" w:hAnsi="Times New Roman" w:cs="Times New Roman"/>
        </w:rPr>
        <w:t>Per la fase n. 3</w:t>
      </w:r>
      <w:r w:rsidRPr="00D315E0">
        <w:rPr>
          <w:rFonts w:ascii="Times New Roman" w:hAnsi="Times New Roman" w:cs="Times New Roman"/>
          <w:color w:val="333137"/>
        </w:rPr>
        <w:t xml:space="preserve">, </w:t>
      </w:r>
      <w:r w:rsidRPr="00D315E0">
        <w:rPr>
          <w:rFonts w:ascii="Times New Roman" w:hAnsi="Times New Roman" w:cs="Times New Roman"/>
          <w:color w:val="1B1A1F"/>
        </w:rPr>
        <w:t>in applicazione dell</w:t>
      </w:r>
      <w:r w:rsidRPr="00D315E0">
        <w:rPr>
          <w:rFonts w:ascii="Times New Roman" w:hAnsi="Times New Roman" w:cs="Times New Roman"/>
          <w:color w:val="333137"/>
        </w:rPr>
        <w:t>'</w:t>
      </w:r>
      <w:r w:rsidRPr="00D315E0">
        <w:rPr>
          <w:rFonts w:ascii="Times New Roman" w:hAnsi="Times New Roman" w:cs="Times New Roman"/>
          <w:color w:val="1B1A1F"/>
        </w:rPr>
        <w:t xml:space="preserve">art. 2 comma </w:t>
      </w:r>
      <w:r w:rsidRPr="00D315E0">
        <w:rPr>
          <w:rFonts w:ascii="Times New Roman" w:hAnsi="Times New Roman" w:cs="Times New Roman"/>
          <w:color w:val="333137"/>
        </w:rPr>
        <w:t xml:space="preserve">7 </w:t>
      </w:r>
      <w:r w:rsidRPr="00D315E0">
        <w:rPr>
          <w:rFonts w:ascii="Times New Roman" w:hAnsi="Times New Roman" w:cs="Times New Roman"/>
          <w:color w:val="1B1A1F"/>
        </w:rPr>
        <w:t>D.M. 227</w:t>
      </w:r>
      <w:r w:rsidRPr="00D315E0">
        <w:rPr>
          <w:rFonts w:ascii="Times New Roman" w:hAnsi="Times New Roman" w:cs="Times New Roman"/>
          <w:color w:val="49494D"/>
        </w:rPr>
        <w:t>/</w:t>
      </w:r>
      <w:r w:rsidRPr="00D315E0">
        <w:rPr>
          <w:rFonts w:ascii="Times New Roman" w:hAnsi="Times New Roman" w:cs="Times New Roman"/>
          <w:color w:val="1B1A1F"/>
        </w:rPr>
        <w:t>2015</w:t>
      </w:r>
      <w:r w:rsidRPr="00D315E0">
        <w:rPr>
          <w:rFonts w:ascii="Times New Roman" w:hAnsi="Times New Roman" w:cs="Times New Roman"/>
          <w:color w:val="333137"/>
        </w:rPr>
        <w:t xml:space="preserve">, </w:t>
      </w:r>
      <w:r w:rsidRPr="00D315E0">
        <w:rPr>
          <w:rFonts w:ascii="Times New Roman" w:hAnsi="Times New Roman" w:cs="Times New Roman"/>
          <w:color w:val="1B1A1F"/>
        </w:rPr>
        <w:t>il compenso del Professionista delegato</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verrà liquidato ponendolo nella misura del 50</w:t>
      </w:r>
      <w:r w:rsidRPr="00D315E0">
        <w:rPr>
          <w:rFonts w:ascii="Times New Roman" w:hAnsi="Times New Roman" w:cs="Times New Roman"/>
          <w:color w:val="333137"/>
        </w:rPr>
        <w:t xml:space="preserve">% </w:t>
      </w:r>
      <w:r w:rsidRPr="00D315E0">
        <w:rPr>
          <w:rFonts w:ascii="Times New Roman" w:hAnsi="Times New Roman" w:cs="Times New Roman"/>
          <w:color w:val="1B1A1F"/>
        </w:rPr>
        <w:t>a carico dell'aggiudicatario, e nella residua misura a carico</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della procedura.</w:t>
      </w:r>
    </w:p>
    <w:p w:rsidR="006A5D9B" w:rsidRPr="00D315E0" w:rsidRDefault="006A5D9B" w:rsidP="00424736">
      <w:pPr>
        <w:widowControl/>
        <w:autoSpaceDE w:val="0"/>
        <w:autoSpaceDN w:val="0"/>
        <w:adjustRightInd w:val="0"/>
        <w:ind w:right="-11"/>
        <w:contextualSpacing/>
        <w:jc w:val="both"/>
        <w:rPr>
          <w:rFonts w:ascii="Times New Roman" w:hAnsi="Times New Roman" w:cs="Times New Roman"/>
          <w:color w:val="333137"/>
        </w:rPr>
      </w:pPr>
      <w:r w:rsidRPr="00D315E0">
        <w:rPr>
          <w:rFonts w:ascii="Times New Roman" w:hAnsi="Times New Roman" w:cs="Times New Roman"/>
          <w:color w:val="1B1A1F"/>
        </w:rPr>
        <w:t>Ai compensi così liquidati</w:t>
      </w:r>
      <w:r w:rsidRPr="00D315E0">
        <w:rPr>
          <w:rFonts w:ascii="Times New Roman" w:hAnsi="Times New Roman" w:cs="Times New Roman"/>
          <w:color w:val="333137"/>
        </w:rPr>
        <w:t xml:space="preserve">, </w:t>
      </w:r>
      <w:r w:rsidRPr="00D315E0">
        <w:rPr>
          <w:rFonts w:ascii="Times New Roman" w:hAnsi="Times New Roman" w:cs="Times New Roman"/>
          <w:color w:val="1B1A1F"/>
        </w:rPr>
        <w:t>a carico della procedura e a carico dell</w:t>
      </w:r>
      <w:r w:rsidRPr="00D315E0">
        <w:rPr>
          <w:rFonts w:ascii="Times New Roman" w:hAnsi="Times New Roman" w:cs="Times New Roman"/>
          <w:color w:val="333137"/>
        </w:rPr>
        <w:t>'</w:t>
      </w:r>
      <w:r w:rsidRPr="00D315E0">
        <w:rPr>
          <w:rFonts w:ascii="Times New Roman" w:hAnsi="Times New Roman" w:cs="Times New Roman"/>
          <w:color w:val="1B1A1F"/>
        </w:rPr>
        <w:t>aggiudicatario</w:t>
      </w:r>
      <w:r w:rsidRPr="00D315E0">
        <w:rPr>
          <w:rFonts w:ascii="Times New Roman" w:hAnsi="Times New Roman" w:cs="Times New Roman"/>
          <w:color w:val="333137"/>
        </w:rPr>
        <w:t xml:space="preserve">, </w:t>
      </w:r>
      <w:r w:rsidRPr="00D315E0">
        <w:rPr>
          <w:rFonts w:ascii="Times New Roman" w:hAnsi="Times New Roman" w:cs="Times New Roman"/>
          <w:color w:val="1B1A1F"/>
        </w:rPr>
        <w:t>dovrà essere aggiunto il</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rimborso delle spese generali nella misura del 10%, ai sensi di quanto disposto all</w:t>
      </w:r>
      <w:r w:rsidRPr="00D315E0">
        <w:rPr>
          <w:rFonts w:ascii="Times New Roman" w:hAnsi="Times New Roman" w:cs="Times New Roman"/>
          <w:color w:val="333137"/>
        </w:rPr>
        <w:t>'</w:t>
      </w:r>
      <w:r w:rsidRPr="00D315E0">
        <w:rPr>
          <w:rFonts w:ascii="Times New Roman" w:hAnsi="Times New Roman" w:cs="Times New Roman"/>
          <w:color w:val="1B1A1F"/>
        </w:rPr>
        <w:t>art. 2 comma 4 D.M.</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227</w:t>
      </w:r>
      <w:r w:rsidRPr="00D315E0">
        <w:rPr>
          <w:rFonts w:ascii="Times New Roman" w:hAnsi="Times New Roman" w:cs="Times New Roman"/>
          <w:color w:val="49494D"/>
        </w:rPr>
        <w:t>/</w:t>
      </w:r>
      <w:r w:rsidRPr="00D315E0">
        <w:rPr>
          <w:rFonts w:ascii="Times New Roman" w:hAnsi="Times New Roman" w:cs="Times New Roman"/>
          <w:color w:val="1B1A1F"/>
        </w:rPr>
        <w:t>2015</w:t>
      </w:r>
      <w:r w:rsidRPr="00D315E0">
        <w:rPr>
          <w:rFonts w:ascii="Times New Roman" w:hAnsi="Times New Roman" w:cs="Times New Roman"/>
          <w:color w:val="333137"/>
        </w:rPr>
        <w:t>.</w:t>
      </w:r>
    </w:p>
    <w:p w:rsidR="006A5D9B" w:rsidRDefault="006A5D9B" w:rsidP="00424736">
      <w:pPr>
        <w:widowControl/>
        <w:autoSpaceDE w:val="0"/>
        <w:autoSpaceDN w:val="0"/>
        <w:adjustRightInd w:val="0"/>
        <w:ind w:right="-11"/>
        <w:contextualSpacing/>
        <w:jc w:val="both"/>
        <w:rPr>
          <w:rFonts w:ascii="Times New Roman" w:hAnsi="Times New Roman" w:cs="Times New Roman"/>
          <w:color w:val="1B1A1F"/>
        </w:rPr>
      </w:pPr>
    </w:p>
    <w:p w:rsidR="00B13FF3" w:rsidRPr="00424736" w:rsidRDefault="00B13FF3" w:rsidP="00424736">
      <w:pPr>
        <w:widowControl/>
        <w:autoSpaceDE w:val="0"/>
        <w:autoSpaceDN w:val="0"/>
        <w:adjustRightInd w:val="0"/>
        <w:ind w:right="-11"/>
        <w:contextualSpacing/>
        <w:jc w:val="both"/>
        <w:rPr>
          <w:rFonts w:ascii="Times New Roman" w:hAnsi="Times New Roman" w:cs="Times New Roman"/>
          <w:b/>
          <w:color w:val="333137"/>
        </w:rPr>
      </w:pPr>
      <w:r w:rsidRPr="00424736">
        <w:rPr>
          <w:rFonts w:ascii="Times New Roman" w:hAnsi="Times New Roman" w:cs="Times New Roman"/>
          <w:b/>
          <w:color w:val="1B1A1F"/>
        </w:rPr>
        <w:t>RIMBORSO SPESE</w:t>
      </w:r>
    </w:p>
    <w:p w:rsidR="006A5D9B" w:rsidRPr="00D315E0" w:rsidRDefault="006A5D9B" w:rsidP="00424736">
      <w:pPr>
        <w:widowControl/>
        <w:autoSpaceDE w:val="0"/>
        <w:autoSpaceDN w:val="0"/>
        <w:adjustRightInd w:val="0"/>
        <w:ind w:right="-11"/>
        <w:contextualSpacing/>
        <w:jc w:val="both"/>
        <w:rPr>
          <w:rFonts w:ascii="Times New Roman" w:hAnsi="Times New Roman" w:cs="Times New Roman"/>
          <w:color w:val="333137"/>
        </w:rPr>
      </w:pPr>
      <w:r w:rsidRPr="00D315E0">
        <w:rPr>
          <w:rFonts w:ascii="Times New Roman" w:hAnsi="Times New Roman" w:cs="Times New Roman"/>
          <w:color w:val="1B1A1F"/>
        </w:rPr>
        <w:t xml:space="preserve">Il Professionista delegato avrà altresì diritto al rimborso delle </w:t>
      </w:r>
      <w:r w:rsidRPr="00D315E0">
        <w:rPr>
          <w:rFonts w:ascii="Times New Roman" w:hAnsi="Times New Roman" w:cs="Times New Roman"/>
          <w:b/>
          <w:color w:val="1B1A1F"/>
        </w:rPr>
        <w:t>spese effettivamente sostenute</w:t>
      </w:r>
      <w:r w:rsidRPr="00D315E0">
        <w:rPr>
          <w:rFonts w:ascii="Times New Roman" w:hAnsi="Times New Roman" w:cs="Times New Roman"/>
          <w:color w:val="1B1A1F"/>
        </w:rPr>
        <w:t xml:space="preserve"> e documentate</w:t>
      </w:r>
      <w:r w:rsidRPr="00D315E0">
        <w:rPr>
          <w:rFonts w:ascii="Times New Roman" w:hAnsi="Times New Roman" w:cs="Times New Roman"/>
          <w:color w:val="333137"/>
        </w:rPr>
        <w:t>,</w:t>
      </w:r>
      <w:r w:rsidR="00ED5DDF" w:rsidRPr="00D315E0">
        <w:rPr>
          <w:rFonts w:ascii="Times New Roman" w:hAnsi="Times New Roman" w:cs="Times New Roman"/>
          <w:color w:val="333137"/>
        </w:rPr>
        <w:t xml:space="preserve"> </w:t>
      </w:r>
      <w:r w:rsidRPr="00D315E0">
        <w:rPr>
          <w:rFonts w:ascii="Times New Roman" w:hAnsi="Times New Roman" w:cs="Times New Roman"/>
          <w:color w:val="1B1A1F"/>
        </w:rPr>
        <w:t>che non possano essere ricomprese nelle spese generali e che pertanto abbiano carattere eccezionale (a titolo</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 xml:space="preserve">esemplificativo non potrà trattarsi di spese di viaggio ovvero di cancelleria </w:t>
      </w:r>
      <w:r w:rsidRPr="00D315E0">
        <w:rPr>
          <w:rFonts w:ascii="Times New Roman" w:hAnsi="Times New Roman" w:cs="Times New Roman"/>
          <w:color w:val="49494D"/>
        </w:rPr>
        <w:t>/</w:t>
      </w:r>
      <w:r w:rsidRPr="00D315E0">
        <w:rPr>
          <w:rFonts w:ascii="Times New Roman" w:hAnsi="Times New Roman" w:cs="Times New Roman"/>
          <w:color w:val="1B1A1F"/>
        </w:rPr>
        <w:t>organizzazione ufficio)</w:t>
      </w:r>
      <w:r w:rsidRPr="00D315E0">
        <w:rPr>
          <w:rFonts w:ascii="Times New Roman" w:hAnsi="Times New Roman" w:cs="Times New Roman"/>
          <w:color w:val="333137"/>
        </w:rPr>
        <w:t xml:space="preserve">, </w:t>
      </w:r>
      <w:r w:rsidRPr="00D315E0">
        <w:rPr>
          <w:rFonts w:ascii="Times New Roman" w:hAnsi="Times New Roman" w:cs="Times New Roman"/>
          <w:color w:val="1B1A1F"/>
        </w:rPr>
        <w:t>che</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dovranno essere poste ad esclusivo carico della procedura</w:t>
      </w:r>
      <w:r w:rsidRPr="00D315E0">
        <w:rPr>
          <w:rFonts w:ascii="Times New Roman" w:hAnsi="Times New Roman" w:cs="Times New Roman"/>
          <w:color w:val="333137"/>
        </w:rPr>
        <w:t>.</w:t>
      </w:r>
    </w:p>
    <w:p w:rsidR="006A5D9B" w:rsidRPr="00D315E0" w:rsidRDefault="006A5D9B" w:rsidP="00424736">
      <w:pPr>
        <w:widowControl/>
        <w:autoSpaceDE w:val="0"/>
        <w:autoSpaceDN w:val="0"/>
        <w:adjustRightInd w:val="0"/>
        <w:ind w:right="-11"/>
        <w:contextualSpacing/>
        <w:jc w:val="both"/>
        <w:rPr>
          <w:rFonts w:ascii="Times New Roman" w:hAnsi="Times New Roman" w:cs="Times New Roman"/>
          <w:color w:val="1B1A1F"/>
        </w:rPr>
      </w:pPr>
      <w:r w:rsidRPr="00D315E0">
        <w:rPr>
          <w:rFonts w:ascii="Times New Roman" w:hAnsi="Times New Roman" w:cs="Times New Roman"/>
          <w:color w:val="1B1A1F"/>
        </w:rPr>
        <w:t>L</w:t>
      </w:r>
      <w:r w:rsidRPr="00D315E0">
        <w:rPr>
          <w:rFonts w:ascii="Times New Roman" w:hAnsi="Times New Roman" w:cs="Times New Roman"/>
          <w:color w:val="333137"/>
        </w:rPr>
        <w:t>'</w:t>
      </w:r>
      <w:r w:rsidRPr="00D315E0">
        <w:rPr>
          <w:rFonts w:ascii="Times New Roman" w:hAnsi="Times New Roman" w:cs="Times New Roman"/>
          <w:color w:val="1B1A1F"/>
        </w:rPr>
        <w:t>aggiudicatario sarà tenuto al pagamento delle spese effetti</w:t>
      </w:r>
      <w:r w:rsidRPr="00D315E0">
        <w:rPr>
          <w:rFonts w:ascii="Times New Roman" w:hAnsi="Times New Roman" w:cs="Times New Roman"/>
          <w:color w:val="333137"/>
        </w:rPr>
        <w:t>v</w:t>
      </w:r>
      <w:r w:rsidRPr="00D315E0">
        <w:rPr>
          <w:rFonts w:ascii="Times New Roman" w:hAnsi="Times New Roman" w:cs="Times New Roman"/>
          <w:color w:val="1B1A1F"/>
        </w:rPr>
        <w:t xml:space="preserve">amente </w:t>
      </w:r>
      <w:r w:rsidRPr="00D315E0">
        <w:rPr>
          <w:rFonts w:ascii="Times New Roman" w:hAnsi="Times New Roman" w:cs="Times New Roman"/>
          <w:color w:val="333137"/>
        </w:rPr>
        <w:t>s</w:t>
      </w:r>
      <w:r w:rsidRPr="00D315E0">
        <w:rPr>
          <w:rFonts w:ascii="Times New Roman" w:hAnsi="Times New Roman" w:cs="Times New Roman"/>
          <w:color w:val="1B1A1F"/>
        </w:rPr>
        <w:t>ostenute per le formalità di</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regi</w:t>
      </w:r>
      <w:r w:rsidRPr="00D315E0">
        <w:rPr>
          <w:rFonts w:ascii="Times New Roman" w:hAnsi="Times New Roman" w:cs="Times New Roman"/>
          <w:color w:val="333137"/>
        </w:rPr>
        <w:t>s</w:t>
      </w:r>
      <w:r w:rsidRPr="00D315E0">
        <w:rPr>
          <w:rFonts w:ascii="Times New Roman" w:hAnsi="Times New Roman" w:cs="Times New Roman"/>
          <w:color w:val="1B1A1F"/>
        </w:rPr>
        <w:t>trazione</w:t>
      </w:r>
      <w:r w:rsidRPr="00D315E0">
        <w:rPr>
          <w:rFonts w:ascii="Times New Roman" w:hAnsi="Times New Roman" w:cs="Times New Roman"/>
          <w:color w:val="333137"/>
        </w:rPr>
        <w:t xml:space="preserve">, </w:t>
      </w:r>
      <w:r w:rsidRPr="00D315E0">
        <w:rPr>
          <w:rFonts w:ascii="Times New Roman" w:hAnsi="Times New Roman" w:cs="Times New Roman"/>
          <w:color w:val="1B1A1F"/>
        </w:rPr>
        <w:t>trascrizione e voltura cata</w:t>
      </w:r>
      <w:r w:rsidRPr="00D315E0">
        <w:rPr>
          <w:rFonts w:ascii="Times New Roman" w:hAnsi="Times New Roman" w:cs="Times New Roman"/>
          <w:color w:val="333137"/>
        </w:rPr>
        <w:t>s</w:t>
      </w:r>
      <w:r w:rsidRPr="00D315E0">
        <w:rPr>
          <w:rFonts w:ascii="Times New Roman" w:hAnsi="Times New Roman" w:cs="Times New Roman"/>
          <w:color w:val="1B1A1F"/>
        </w:rPr>
        <w:t>tal</w:t>
      </w:r>
      <w:r w:rsidRPr="00D315E0">
        <w:rPr>
          <w:rFonts w:ascii="Times New Roman" w:hAnsi="Times New Roman" w:cs="Times New Roman"/>
          <w:color w:val="333137"/>
        </w:rPr>
        <w:t>e</w:t>
      </w:r>
      <w:r w:rsidRPr="00D315E0">
        <w:rPr>
          <w:rFonts w:ascii="Times New Roman" w:hAnsi="Times New Roman" w:cs="Times New Roman"/>
          <w:color w:val="1B1A1F"/>
        </w:rPr>
        <w:t>.</w:t>
      </w:r>
    </w:p>
    <w:p w:rsidR="004573B2" w:rsidRPr="00D315E0" w:rsidRDefault="004573B2" w:rsidP="00424736">
      <w:pPr>
        <w:widowControl/>
        <w:autoSpaceDE w:val="0"/>
        <w:autoSpaceDN w:val="0"/>
        <w:adjustRightInd w:val="0"/>
        <w:ind w:right="-11"/>
        <w:contextualSpacing/>
        <w:jc w:val="both"/>
        <w:rPr>
          <w:rFonts w:ascii="Times New Roman" w:hAnsi="Times New Roman" w:cs="Times New Roman"/>
          <w:color w:val="1B1A1F"/>
        </w:rPr>
      </w:pPr>
    </w:p>
    <w:p w:rsidR="00ED5DDF" w:rsidRPr="00424736" w:rsidRDefault="00B13FF3" w:rsidP="00424736">
      <w:pPr>
        <w:widowControl/>
        <w:autoSpaceDE w:val="0"/>
        <w:autoSpaceDN w:val="0"/>
        <w:adjustRightInd w:val="0"/>
        <w:ind w:right="-11"/>
        <w:contextualSpacing/>
        <w:jc w:val="both"/>
        <w:rPr>
          <w:rFonts w:ascii="Times New Roman" w:hAnsi="Times New Roman" w:cs="Times New Roman"/>
          <w:b/>
          <w:color w:val="1B1A1F"/>
        </w:rPr>
      </w:pPr>
      <w:r w:rsidRPr="00424736">
        <w:rPr>
          <w:rFonts w:ascii="Times New Roman" w:hAnsi="Times New Roman" w:cs="Times New Roman"/>
          <w:b/>
          <w:color w:val="1B1A1F"/>
        </w:rPr>
        <w:t>RICHIESTA AL PERITO STIMATORE</w:t>
      </w:r>
    </w:p>
    <w:p w:rsidR="00ED1426" w:rsidRPr="00D315E0" w:rsidRDefault="006A5D9B" w:rsidP="00424736">
      <w:pPr>
        <w:widowControl/>
        <w:autoSpaceDE w:val="0"/>
        <w:autoSpaceDN w:val="0"/>
        <w:adjustRightInd w:val="0"/>
        <w:ind w:right="-11"/>
        <w:contextualSpacing/>
        <w:jc w:val="both"/>
        <w:rPr>
          <w:rFonts w:ascii="Times New Roman" w:hAnsi="Times New Roman" w:cs="Times New Roman"/>
          <w:color w:val="1B1A1F"/>
        </w:rPr>
      </w:pPr>
      <w:r w:rsidRPr="00D315E0">
        <w:rPr>
          <w:rFonts w:ascii="Times New Roman" w:hAnsi="Times New Roman" w:cs="Times New Roman"/>
          <w:color w:val="1B1A1F"/>
        </w:rPr>
        <w:t>Si invitano altre</w:t>
      </w:r>
      <w:r w:rsidRPr="00D315E0">
        <w:rPr>
          <w:rFonts w:ascii="Times New Roman" w:hAnsi="Times New Roman" w:cs="Times New Roman"/>
          <w:color w:val="333137"/>
        </w:rPr>
        <w:t>s</w:t>
      </w:r>
      <w:r w:rsidRPr="00D315E0">
        <w:rPr>
          <w:rFonts w:ascii="Times New Roman" w:hAnsi="Times New Roman" w:cs="Times New Roman"/>
          <w:color w:val="1B1A1F"/>
        </w:rPr>
        <w:t>ì i Professionisti delegati</w:t>
      </w:r>
      <w:r w:rsidRPr="00D315E0">
        <w:rPr>
          <w:rFonts w:ascii="Times New Roman" w:hAnsi="Times New Roman" w:cs="Times New Roman"/>
          <w:color w:val="333137"/>
        </w:rPr>
        <w:t xml:space="preserve">, </w:t>
      </w:r>
      <w:r w:rsidRPr="00D315E0">
        <w:rPr>
          <w:rFonts w:ascii="Times New Roman" w:hAnsi="Times New Roman" w:cs="Times New Roman"/>
          <w:color w:val="1B1A1F"/>
        </w:rPr>
        <w:t>a tra</w:t>
      </w:r>
      <w:r w:rsidRPr="00D315E0">
        <w:rPr>
          <w:rFonts w:ascii="Times New Roman" w:hAnsi="Times New Roman" w:cs="Times New Roman"/>
          <w:color w:val="333137"/>
        </w:rPr>
        <w:t>s</w:t>
      </w:r>
      <w:r w:rsidRPr="00D315E0">
        <w:rPr>
          <w:rFonts w:ascii="Times New Roman" w:hAnsi="Times New Roman" w:cs="Times New Roman"/>
          <w:color w:val="1B1A1F"/>
        </w:rPr>
        <w:t xml:space="preserve">mettere al </w:t>
      </w:r>
      <w:r w:rsidR="00B13FF3" w:rsidRPr="00D315E0">
        <w:rPr>
          <w:rFonts w:ascii="Times New Roman" w:hAnsi="Times New Roman" w:cs="Times New Roman"/>
          <w:color w:val="1B1A1F"/>
        </w:rPr>
        <w:t xml:space="preserve">perito stimatore </w:t>
      </w:r>
      <w:r w:rsidRPr="00D315E0">
        <w:rPr>
          <w:rFonts w:ascii="Times New Roman" w:hAnsi="Times New Roman" w:cs="Times New Roman"/>
          <w:color w:val="1B1A1F"/>
        </w:rPr>
        <w:t xml:space="preserve">della procedura </w:t>
      </w:r>
      <w:r w:rsidR="00A455EA">
        <w:rPr>
          <w:rFonts w:ascii="Times New Roman" w:hAnsi="Times New Roman" w:cs="Times New Roman"/>
          <w:color w:val="1B1A1F"/>
        </w:rPr>
        <w:t>una relazione contenente il</w:t>
      </w:r>
      <w:r w:rsidRPr="00D315E0">
        <w:rPr>
          <w:rFonts w:ascii="Times New Roman" w:hAnsi="Times New Roman" w:cs="Times New Roman"/>
          <w:color w:val="1B1A1F"/>
        </w:rPr>
        <w:t xml:space="preserve"> prezzo</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di aggiudicazione di ciascun lotto aggiudicato</w:t>
      </w:r>
      <w:r w:rsidRPr="00D315E0">
        <w:rPr>
          <w:rFonts w:ascii="Times New Roman" w:hAnsi="Times New Roman" w:cs="Times New Roman"/>
          <w:color w:val="49494D"/>
        </w:rPr>
        <w:t xml:space="preserve">, </w:t>
      </w:r>
      <w:r w:rsidRPr="00D315E0">
        <w:rPr>
          <w:rFonts w:ascii="Times New Roman" w:hAnsi="Times New Roman" w:cs="Times New Roman"/>
          <w:color w:val="1B1A1F"/>
        </w:rPr>
        <w:t>ed a richiedere al Perito depositare sulla procedura apposita</w:t>
      </w:r>
      <w:r w:rsidR="00ED5DDF" w:rsidRPr="00D315E0">
        <w:rPr>
          <w:rFonts w:ascii="Times New Roman" w:hAnsi="Times New Roman" w:cs="Times New Roman"/>
          <w:color w:val="1B1A1F"/>
        </w:rPr>
        <w:t xml:space="preserve"> </w:t>
      </w:r>
      <w:r w:rsidRPr="00D315E0">
        <w:rPr>
          <w:rFonts w:ascii="Times New Roman" w:hAnsi="Times New Roman" w:cs="Times New Roman"/>
          <w:color w:val="1B1A1F"/>
        </w:rPr>
        <w:t xml:space="preserve">istanza di </w:t>
      </w:r>
      <w:r w:rsidRPr="00D315E0">
        <w:rPr>
          <w:rFonts w:ascii="Times New Roman" w:hAnsi="Times New Roman" w:cs="Times New Roman"/>
          <w:b/>
          <w:color w:val="1B1A1F"/>
        </w:rPr>
        <w:t xml:space="preserve">liquidazione </w:t>
      </w:r>
      <w:r w:rsidR="00ED1426" w:rsidRPr="00D315E0">
        <w:rPr>
          <w:rFonts w:ascii="Times New Roman" w:hAnsi="Times New Roman" w:cs="Times New Roman"/>
          <w:b/>
          <w:color w:val="1B1A1F"/>
        </w:rPr>
        <w:t>dell’eventuale</w:t>
      </w:r>
      <w:r w:rsidRPr="00D315E0">
        <w:rPr>
          <w:rFonts w:ascii="Times New Roman" w:hAnsi="Times New Roman" w:cs="Times New Roman"/>
          <w:b/>
          <w:color w:val="1B1A1F"/>
        </w:rPr>
        <w:t xml:space="preserve"> saldo</w:t>
      </w:r>
      <w:r w:rsidR="00ED1426" w:rsidRPr="00D315E0">
        <w:rPr>
          <w:rFonts w:ascii="Times New Roman" w:hAnsi="Times New Roman" w:cs="Times New Roman"/>
          <w:color w:val="1B1A1F"/>
        </w:rPr>
        <w:t xml:space="preserve"> del proprio compenso (da calcolarsi, con l’ausilio del delegato, </w:t>
      </w:r>
      <w:r w:rsidR="00394E0D" w:rsidRPr="00D315E0">
        <w:rPr>
          <w:rFonts w:ascii="Times New Roman" w:hAnsi="Times New Roman" w:cs="Times New Roman"/>
          <w:color w:val="1B1A1F"/>
        </w:rPr>
        <w:t>nel modo seguente</w:t>
      </w:r>
      <w:r w:rsidR="00ED1426" w:rsidRPr="00D315E0">
        <w:rPr>
          <w:rFonts w:ascii="Times New Roman" w:hAnsi="Times New Roman" w:cs="Times New Roman"/>
          <w:color w:val="1B1A1F"/>
        </w:rPr>
        <w:t xml:space="preserve">: </w:t>
      </w:r>
    </w:p>
    <w:p w:rsidR="00394E0D" w:rsidRPr="00D315E0" w:rsidRDefault="00ED1426" w:rsidP="00424736">
      <w:pPr>
        <w:pStyle w:val="Paragrafoelenco"/>
        <w:widowControl/>
        <w:numPr>
          <w:ilvl w:val="0"/>
          <w:numId w:val="8"/>
        </w:numPr>
        <w:autoSpaceDE w:val="0"/>
        <w:autoSpaceDN w:val="0"/>
        <w:adjustRightInd w:val="0"/>
        <w:ind w:right="-11"/>
        <w:jc w:val="both"/>
        <w:rPr>
          <w:rFonts w:ascii="Times New Roman" w:hAnsi="Times New Roman" w:cs="Times New Roman"/>
          <w:color w:val="1B1A1F"/>
        </w:rPr>
      </w:pPr>
      <w:proofErr w:type="gramStart"/>
      <w:r w:rsidRPr="00D315E0">
        <w:rPr>
          <w:rFonts w:ascii="Times New Roman" w:hAnsi="Times New Roman" w:cs="Times New Roman"/>
          <w:color w:val="1B1A1F"/>
        </w:rPr>
        <w:t>calcolo</w:t>
      </w:r>
      <w:proofErr w:type="gramEnd"/>
      <w:r w:rsidRPr="00D315E0">
        <w:rPr>
          <w:rFonts w:ascii="Times New Roman" w:hAnsi="Times New Roman" w:cs="Times New Roman"/>
          <w:color w:val="1B1A1F"/>
        </w:rPr>
        <w:t xml:space="preserve"> del compenso dell’esperto secondo il valore di vendita/aggiudicazione (utilizzando i parametri medi, salva applicazione in sede di acconto dei parametri minimi o massimi)</w:t>
      </w:r>
      <w:r w:rsidR="00394E0D" w:rsidRPr="00D315E0">
        <w:rPr>
          <w:rFonts w:ascii="Times New Roman" w:hAnsi="Times New Roman" w:cs="Times New Roman"/>
          <w:color w:val="1B1A1F"/>
        </w:rPr>
        <w:t>;</w:t>
      </w:r>
    </w:p>
    <w:p w:rsidR="006A5D9B" w:rsidRPr="00D315E0" w:rsidRDefault="00394E0D" w:rsidP="00424736">
      <w:pPr>
        <w:pStyle w:val="Paragrafoelenco"/>
        <w:widowControl/>
        <w:numPr>
          <w:ilvl w:val="0"/>
          <w:numId w:val="8"/>
        </w:numPr>
        <w:autoSpaceDE w:val="0"/>
        <w:autoSpaceDN w:val="0"/>
        <w:adjustRightInd w:val="0"/>
        <w:ind w:right="-11"/>
        <w:jc w:val="both"/>
        <w:rPr>
          <w:rFonts w:ascii="Times New Roman" w:hAnsi="Times New Roman" w:cs="Times New Roman"/>
          <w:color w:val="1B1A1F"/>
        </w:rPr>
      </w:pPr>
      <w:proofErr w:type="gramStart"/>
      <w:r w:rsidRPr="00D315E0">
        <w:rPr>
          <w:rFonts w:ascii="Times New Roman" w:hAnsi="Times New Roman" w:cs="Times New Roman"/>
          <w:color w:val="1B1A1F"/>
        </w:rPr>
        <w:t>dall’importo</w:t>
      </w:r>
      <w:proofErr w:type="gramEnd"/>
      <w:r w:rsidRPr="00D315E0">
        <w:rPr>
          <w:rFonts w:ascii="Times New Roman" w:hAnsi="Times New Roman" w:cs="Times New Roman"/>
          <w:color w:val="1B1A1F"/>
        </w:rPr>
        <w:t xml:space="preserve"> così calcolato si sottrae </w:t>
      </w:r>
      <w:r w:rsidR="00ED1426" w:rsidRPr="00D315E0">
        <w:rPr>
          <w:rFonts w:ascii="Times New Roman" w:hAnsi="Times New Roman" w:cs="Times New Roman"/>
          <w:color w:val="1B1A1F"/>
        </w:rPr>
        <w:t>l’acconto già liquidato</w:t>
      </w:r>
      <w:r w:rsidR="006A5D9B" w:rsidRPr="00D315E0">
        <w:rPr>
          <w:rFonts w:ascii="Times New Roman" w:hAnsi="Times New Roman" w:cs="Times New Roman"/>
          <w:color w:val="1B1A1F"/>
        </w:rPr>
        <w:t>.</w:t>
      </w:r>
    </w:p>
    <w:p w:rsidR="00394E0D" w:rsidRPr="00D315E0" w:rsidRDefault="00394E0D" w:rsidP="00424736">
      <w:pPr>
        <w:widowControl/>
        <w:autoSpaceDE w:val="0"/>
        <w:autoSpaceDN w:val="0"/>
        <w:adjustRightInd w:val="0"/>
        <w:ind w:right="-11"/>
        <w:contextualSpacing/>
        <w:jc w:val="both"/>
        <w:rPr>
          <w:rFonts w:ascii="Times New Roman" w:hAnsi="Times New Roman" w:cs="Times New Roman"/>
          <w:color w:val="1B1A1F"/>
        </w:rPr>
      </w:pPr>
      <w:r w:rsidRPr="00D315E0">
        <w:rPr>
          <w:rFonts w:ascii="Times New Roman" w:hAnsi="Times New Roman" w:cs="Times New Roman"/>
          <w:color w:val="1B1A1F"/>
        </w:rPr>
        <w:lastRenderedPageBreak/>
        <w:t>Si specifica che in caso di valore negativo non verrà richiesta la restituzione dell’eccedenza.</w:t>
      </w:r>
    </w:p>
    <w:p w:rsidR="006A5D9B" w:rsidRDefault="00ED5DDF" w:rsidP="00424736">
      <w:pPr>
        <w:widowControl/>
        <w:autoSpaceDE w:val="0"/>
        <w:autoSpaceDN w:val="0"/>
        <w:adjustRightInd w:val="0"/>
        <w:ind w:right="-11"/>
        <w:contextualSpacing/>
        <w:jc w:val="both"/>
        <w:rPr>
          <w:rFonts w:ascii="Times New Roman" w:hAnsi="Times New Roman" w:cs="Times New Roman"/>
          <w:color w:val="1B1A1F"/>
        </w:rPr>
      </w:pPr>
      <w:r w:rsidRPr="00D315E0">
        <w:rPr>
          <w:rFonts w:ascii="Times New Roman" w:hAnsi="Times New Roman" w:cs="Times New Roman"/>
          <w:color w:val="1B1A1F"/>
        </w:rPr>
        <w:t xml:space="preserve"> </w:t>
      </w:r>
    </w:p>
    <w:p w:rsidR="00ED5DDF" w:rsidRPr="00D315E0" w:rsidRDefault="00ED5DDF" w:rsidP="00424736">
      <w:pPr>
        <w:pStyle w:val="Corpodeltesto0"/>
        <w:shd w:val="clear" w:color="auto" w:fill="auto"/>
        <w:tabs>
          <w:tab w:val="left" w:pos="609"/>
        </w:tabs>
        <w:spacing w:before="0" w:after="0" w:line="240" w:lineRule="auto"/>
        <w:ind w:right="-11" w:firstLine="0"/>
        <w:contextualSpacing/>
        <w:jc w:val="center"/>
        <w:rPr>
          <w:rFonts w:ascii="Times New Roman" w:hAnsi="Times New Roman" w:cs="Times New Roman"/>
          <w:b/>
          <w:sz w:val="24"/>
          <w:szCs w:val="24"/>
        </w:rPr>
      </w:pPr>
      <w:r w:rsidRPr="00D315E0">
        <w:rPr>
          <w:rFonts w:ascii="Times New Roman" w:hAnsi="Times New Roman" w:cs="Times New Roman"/>
          <w:b/>
          <w:sz w:val="24"/>
          <w:szCs w:val="24"/>
        </w:rPr>
        <w:t>ATTESTAZIONE DI CONFORMITA’+</w:t>
      </w:r>
    </w:p>
    <w:p w:rsidR="00ED5DDF" w:rsidRPr="00D315E0" w:rsidRDefault="00ED5DDF" w:rsidP="00424736">
      <w:pPr>
        <w:pStyle w:val="Corpodeltesto0"/>
        <w:shd w:val="clear" w:color="auto" w:fill="auto"/>
        <w:tabs>
          <w:tab w:val="left" w:pos="609"/>
        </w:tabs>
        <w:spacing w:before="0" w:after="0" w:line="240" w:lineRule="auto"/>
        <w:ind w:right="-11" w:firstLine="0"/>
        <w:contextualSpacing/>
        <w:jc w:val="center"/>
        <w:rPr>
          <w:rFonts w:ascii="Times New Roman" w:hAnsi="Times New Roman" w:cs="Times New Roman"/>
          <w:b/>
          <w:sz w:val="24"/>
          <w:szCs w:val="24"/>
        </w:rPr>
      </w:pPr>
      <w:r w:rsidRPr="00D315E0">
        <w:rPr>
          <w:rFonts w:ascii="Times New Roman" w:hAnsi="Times New Roman" w:cs="Times New Roman"/>
          <w:b/>
          <w:sz w:val="24"/>
          <w:szCs w:val="24"/>
        </w:rPr>
        <w:t>TABELLA RIEPILOGATIVA FINALE</w:t>
      </w:r>
    </w:p>
    <w:p w:rsidR="00ED5DDF" w:rsidRPr="00D315E0" w:rsidRDefault="00ED5DDF"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p>
    <w:p w:rsidR="004573B2" w:rsidRPr="00D315E0" w:rsidRDefault="00690B74"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r w:rsidRPr="00D315E0">
        <w:rPr>
          <w:rFonts w:ascii="Times New Roman" w:hAnsi="Times New Roman" w:cs="Times New Roman"/>
          <w:sz w:val="24"/>
          <w:szCs w:val="24"/>
        </w:rPr>
        <w:t xml:space="preserve">In sede di </w:t>
      </w:r>
      <w:r w:rsidR="00C122A9" w:rsidRPr="00D315E0">
        <w:rPr>
          <w:rFonts w:ascii="Times New Roman" w:hAnsi="Times New Roman" w:cs="Times New Roman"/>
          <w:sz w:val="24"/>
          <w:szCs w:val="24"/>
        </w:rPr>
        <w:t xml:space="preserve">istanza di liquidazione, i </w:t>
      </w:r>
      <w:r w:rsidR="004573B2" w:rsidRPr="00D315E0">
        <w:rPr>
          <w:rFonts w:ascii="Times New Roman" w:hAnsi="Times New Roman" w:cs="Times New Roman"/>
          <w:sz w:val="24"/>
          <w:szCs w:val="24"/>
        </w:rPr>
        <w:t>Professionisti</w:t>
      </w:r>
      <w:r w:rsidR="00C122A9" w:rsidRPr="00D315E0">
        <w:rPr>
          <w:rFonts w:ascii="Times New Roman" w:hAnsi="Times New Roman" w:cs="Times New Roman"/>
          <w:sz w:val="24"/>
          <w:szCs w:val="24"/>
        </w:rPr>
        <w:t xml:space="preserve"> avranno cura di inserire in calce all</w:t>
      </w:r>
      <w:r w:rsidR="004573B2" w:rsidRPr="00D315E0">
        <w:rPr>
          <w:rFonts w:ascii="Times New Roman" w:hAnsi="Times New Roman" w:cs="Times New Roman"/>
          <w:sz w:val="24"/>
          <w:szCs w:val="24"/>
        </w:rPr>
        <w:t>’istanza:</w:t>
      </w:r>
    </w:p>
    <w:p w:rsidR="004573B2" w:rsidRPr="00D315E0" w:rsidRDefault="004573B2" w:rsidP="00424736">
      <w:pPr>
        <w:pStyle w:val="Corpodeltesto0"/>
        <w:numPr>
          <w:ilvl w:val="0"/>
          <w:numId w:val="8"/>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t>la</w:t>
      </w:r>
      <w:proofErr w:type="gramEnd"/>
      <w:r w:rsidRPr="00D315E0">
        <w:rPr>
          <w:rFonts w:ascii="Times New Roman" w:hAnsi="Times New Roman" w:cs="Times New Roman"/>
          <w:sz w:val="24"/>
          <w:szCs w:val="24"/>
        </w:rPr>
        <w:t xml:space="preserve"> seguente frase “</w:t>
      </w:r>
      <w:r w:rsidRPr="00D315E0">
        <w:rPr>
          <w:rFonts w:ascii="Times New Roman" w:hAnsi="Times New Roman" w:cs="Times New Roman"/>
          <w:i/>
          <w:sz w:val="24"/>
          <w:szCs w:val="24"/>
        </w:rPr>
        <w:t xml:space="preserve">attesto sotto la mia responsabilità che le somme richieste sono state calcolate sulla base delle direttive </w:t>
      </w:r>
      <w:r w:rsidR="00A455EA">
        <w:rPr>
          <w:rFonts w:ascii="Times New Roman" w:hAnsi="Times New Roman" w:cs="Times New Roman"/>
          <w:i/>
          <w:sz w:val="24"/>
          <w:szCs w:val="24"/>
        </w:rPr>
        <w:t xml:space="preserve">del 12/1/2022 e </w:t>
      </w:r>
      <w:r w:rsidRPr="00D315E0">
        <w:rPr>
          <w:rFonts w:ascii="Times New Roman" w:hAnsi="Times New Roman" w:cs="Times New Roman"/>
          <w:i/>
          <w:sz w:val="24"/>
          <w:szCs w:val="24"/>
        </w:rPr>
        <w:t>pubblicate sul sito internet del Tribunale di Castrovillari</w:t>
      </w:r>
      <w:r w:rsidRPr="00D315E0">
        <w:rPr>
          <w:rFonts w:ascii="Times New Roman" w:hAnsi="Times New Roman" w:cs="Times New Roman"/>
          <w:sz w:val="24"/>
          <w:szCs w:val="24"/>
        </w:rPr>
        <w:t>”;</w:t>
      </w:r>
    </w:p>
    <w:p w:rsidR="00C122A9" w:rsidRPr="00D315E0" w:rsidRDefault="004573B2" w:rsidP="00424736">
      <w:pPr>
        <w:pStyle w:val="Corpodeltesto0"/>
        <w:numPr>
          <w:ilvl w:val="0"/>
          <w:numId w:val="8"/>
        </w:numPr>
        <w:shd w:val="clear" w:color="auto" w:fill="auto"/>
        <w:tabs>
          <w:tab w:val="left" w:pos="609"/>
        </w:tabs>
        <w:spacing w:before="0" w:after="0" w:line="240" w:lineRule="auto"/>
        <w:ind w:right="-11"/>
        <w:contextualSpacing/>
        <w:jc w:val="both"/>
        <w:rPr>
          <w:rFonts w:ascii="Times New Roman" w:hAnsi="Times New Roman" w:cs="Times New Roman"/>
          <w:sz w:val="24"/>
          <w:szCs w:val="24"/>
        </w:rPr>
      </w:pPr>
      <w:proofErr w:type="gramStart"/>
      <w:r w:rsidRPr="00D315E0">
        <w:rPr>
          <w:rFonts w:ascii="Times New Roman" w:hAnsi="Times New Roman" w:cs="Times New Roman"/>
          <w:sz w:val="24"/>
          <w:szCs w:val="24"/>
        </w:rPr>
        <w:t>nonché</w:t>
      </w:r>
      <w:proofErr w:type="gramEnd"/>
      <w:r w:rsidRPr="00D315E0">
        <w:rPr>
          <w:rFonts w:ascii="Times New Roman" w:hAnsi="Times New Roman" w:cs="Times New Roman"/>
          <w:sz w:val="24"/>
          <w:szCs w:val="24"/>
        </w:rPr>
        <w:t xml:space="preserve"> </w:t>
      </w:r>
      <w:r w:rsidR="00C122A9" w:rsidRPr="00D315E0">
        <w:rPr>
          <w:rFonts w:ascii="Times New Roman" w:hAnsi="Times New Roman" w:cs="Times New Roman"/>
          <w:sz w:val="24"/>
          <w:szCs w:val="24"/>
        </w:rPr>
        <w:t>la seguente tabella</w:t>
      </w:r>
      <w:r w:rsidR="00986773" w:rsidRPr="00D315E0">
        <w:rPr>
          <w:rFonts w:ascii="Times New Roman" w:hAnsi="Times New Roman" w:cs="Times New Roman"/>
          <w:sz w:val="24"/>
          <w:szCs w:val="24"/>
        </w:rPr>
        <w:t xml:space="preserve"> riepilogativa finale</w:t>
      </w:r>
      <w:r w:rsidR="00C122A9" w:rsidRPr="00D315E0">
        <w:rPr>
          <w:rFonts w:ascii="Times New Roman" w:hAnsi="Times New Roman" w:cs="Times New Roman"/>
          <w:sz w:val="24"/>
          <w:szCs w:val="24"/>
        </w:rPr>
        <w:t>:</w:t>
      </w:r>
    </w:p>
    <w:p w:rsidR="00C122A9" w:rsidRPr="00D315E0" w:rsidRDefault="00C122A9"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402"/>
      </w:tblGrid>
      <w:tr w:rsidR="00986773" w:rsidRPr="00D315E0" w:rsidTr="00603BBE">
        <w:tc>
          <w:tcPr>
            <w:tcW w:w="8364" w:type="dxa"/>
            <w:gridSpan w:val="2"/>
            <w:shd w:val="clear" w:color="auto" w:fill="auto"/>
          </w:tcPr>
          <w:p w:rsidR="00986773" w:rsidRPr="00D315E0" w:rsidRDefault="00986773" w:rsidP="00424736">
            <w:pPr>
              <w:ind w:right="-11"/>
              <w:contextualSpacing/>
              <w:jc w:val="both"/>
              <w:rPr>
                <w:rFonts w:ascii="Times New Roman" w:hAnsi="Times New Roman" w:cs="Times New Roman"/>
                <w:b/>
              </w:rPr>
            </w:pPr>
            <w:proofErr w:type="gramStart"/>
            <w:r w:rsidRPr="00D315E0">
              <w:rPr>
                <w:rFonts w:ascii="Times New Roman" w:hAnsi="Times New Roman" w:cs="Times New Roman"/>
                <w:b/>
              </w:rPr>
              <w:t>incarico</w:t>
            </w:r>
            <w:proofErr w:type="gramEnd"/>
            <w:r w:rsidRPr="00D315E0">
              <w:rPr>
                <w:rFonts w:ascii="Times New Roman" w:hAnsi="Times New Roman" w:cs="Times New Roman"/>
                <w:b/>
              </w:rPr>
              <w:t xml:space="preserve"> di Custode</w:t>
            </w:r>
          </w:p>
        </w:tc>
      </w:tr>
      <w:tr w:rsidR="00986773" w:rsidRPr="00D315E0" w:rsidTr="00603BBE">
        <w:tc>
          <w:tcPr>
            <w:tcW w:w="4962" w:type="dxa"/>
            <w:shd w:val="clear" w:color="auto" w:fill="auto"/>
          </w:tcPr>
          <w:p w:rsidR="00986773" w:rsidRPr="00D315E0" w:rsidRDefault="00986773" w:rsidP="00424736">
            <w:pPr>
              <w:ind w:right="-11"/>
              <w:contextualSpacing/>
              <w:jc w:val="both"/>
              <w:rPr>
                <w:rFonts w:ascii="Times New Roman" w:hAnsi="Times New Roman" w:cs="Times New Roman"/>
              </w:rPr>
            </w:pPr>
            <w:proofErr w:type="gramStart"/>
            <w:r w:rsidRPr="00D315E0">
              <w:rPr>
                <w:rFonts w:ascii="Times New Roman" w:hAnsi="Times New Roman" w:cs="Times New Roman"/>
              </w:rPr>
              <w:t>rimborso</w:t>
            </w:r>
            <w:proofErr w:type="gramEnd"/>
            <w:r w:rsidRPr="00D315E0">
              <w:rPr>
                <w:rFonts w:ascii="Times New Roman" w:hAnsi="Times New Roman" w:cs="Times New Roman"/>
              </w:rPr>
              <w:t xml:space="preserve"> spese non imponibili anticipate</w:t>
            </w:r>
          </w:p>
        </w:tc>
        <w:tc>
          <w:tcPr>
            <w:tcW w:w="3402" w:type="dxa"/>
            <w:shd w:val="clear" w:color="auto" w:fill="auto"/>
          </w:tcPr>
          <w:p w:rsidR="00986773" w:rsidRPr="00D315E0" w:rsidRDefault="00986773" w:rsidP="00424736">
            <w:pPr>
              <w:ind w:right="-11"/>
              <w:contextualSpacing/>
              <w:jc w:val="center"/>
              <w:rPr>
                <w:rFonts w:ascii="Times New Roman" w:hAnsi="Times New Roman" w:cs="Times New Roman"/>
              </w:rPr>
            </w:pPr>
            <w:r w:rsidRPr="00D315E0">
              <w:rPr>
                <w:rFonts w:ascii="Times New Roman" w:hAnsi="Times New Roman" w:cs="Times New Roman"/>
              </w:rPr>
              <w:t>€</w:t>
            </w:r>
          </w:p>
        </w:tc>
      </w:tr>
      <w:tr w:rsidR="00986773" w:rsidRPr="00D315E0" w:rsidTr="00603BBE">
        <w:tc>
          <w:tcPr>
            <w:tcW w:w="4962" w:type="dxa"/>
            <w:shd w:val="clear" w:color="auto" w:fill="auto"/>
          </w:tcPr>
          <w:p w:rsidR="00986773" w:rsidRDefault="00986773" w:rsidP="00416CFD">
            <w:pPr>
              <w:ind w:right="-11"/>
              <w:contextualSpacing/>
              <w:jc w:val="both"/>
              <w:rPr>
                <w:rFonts w:ascii="Times New Roman" w:hAnsi="Times New Roman" w:cs="Times New Roman"/>
              </w:rPr>
            </w:pPr>
            <w:proofErr w:type="gramStart"/>
            <w:r w:rsidRPr="00D315E0">
              <w:rPr>
                <w:rFonts w:ascii="Times New Roman" w:hAnsi="Times New Roman" w:cs="Times New Roman"/>
              </w:rPr>
              <w:t>compenso</w:t>
            </w:r>
            <w:proofErr w:type="gramEnd"/>
            <w:r w:rsidRPr="00D315E0">
              <w:rPr>
                <w:rFonts w:ascii="Times New Roman" w:hAnsi="Times New Roman" w:cs="Times New Roman"/>
              </w:rPr>
              <w:t xml:space="preserve"> </w:t>
            </w:r>
            <w:r w:rsidR="00416CFD">
              <w:rPr>
                <w:rFonts w:ascii="Times New Roman" w:hAnsi="Times New Roman" w:cs="Times New Roman"/>
              </w:rPr>
              <w:t>(</w:t>
            </w:r>
            <w:r w:rsidR="008B066D" w:rsidRPr="00D315E0">
              <w:rPr>
                <w:rFonts w:ascii="Times New Roman" w:hAnsi="Times New Roman" w:cs="Times New Roman"/>
              </w:rPr>
              <w:t>aumentato del * %</w:t>
            </w:r>
            <w:r w:rsidRPr="00D315E0">
              <w:rPr>
                <w:rFonts w:ascii="Times New Roman" w:hAnsi="Times New Roman" w:cs="Times New Roman"/>
              </w:rPr>
              <w:t>)</w:t>
            </w:r>
          </w:p>
          <w:p w:rsidR="00416CFD" w:rsidRPr="00416CFD" w:rsidRDefault="00416CFD" w:rsidP="00416CFD">
            <w:pPr>
              <w:ind w:right="-11"/>
              <w:contextualSpacing/>
              <w:jc w:val="both"/>
            </w:pPr>
            <w:proofErr w:type="gramStart"/>
            <w:r w:rsidRPr="00D315E0">
              <w:rPr>
                <w:rFonts w:ascii="Times New Roman" w:hAnsi="Times New Roman" w:cs="Times New Roman"/>
              </w:rPr>
              <w:t>oltre</w:t>
            </w:r>
            <w:proofErr w:type="gramEnd"/>
            <w:r w:rsidRPr="00D315E0">
              <w:rPr>
                <w:rFonts w:ascii="Times New Roman" w:hAnsi="Times New Roman" w:cs="Times New Roman"/>
              </w:rPr>
              <w:t xml:space="preserve"> rimborso </w:t>
            </w:r>
            <w:proofErr w:type="spellStart"/>
            <w:r w:rsidRPr="00D315E0">
              <w:rPr>
                <w:rFonts w:ascii="Times New Roman" w:hAnsi="Times New Roman" w:cs="Times New Roman"/>
              </w:rPr>
              <w:t>forf</w:t>
            </w:r>
            <w:proofErr w:type="spellEnd"/>
            <w:r w:rsidRPr="00D315E0">
              <w:rPr>
                <w:rFonts w:ascii="Times New Roman" w:hAnsi="Times New Roman" w:cs="Times New Roman"/>
              </w:rPr>
              <w:t>. 10%</w:t>
            </w:r>
          </w:p>
        </w:tc>
        <w:tc>
          <w:tcPr>
            <w:tcW w:w="3402" w:type="dxa"/>
            <w:shd w:val="clear" w:color="auto" w:fill="auto"/>
          </w:tcPr>
          <w:p w:rsidR="00986773" w:rsidRDefault="00986773" w:rsidP="00424736">
            <w:pPr>
              <w:ind w:right="-11"/>
              <w:contextualSpacing/>
              <w:jc w:val="center"/>
              <w:rPr>
                <w:rFonts w:ascii="Times New Roman" w:hAnsi="Times New Roman" w:cs="Times New Roman"/>
              </w:rPr>
            </w:pPr>
            <w:r w:rsidRPr="00D315E0">
              <w:rPr>
                <w:rFonts w:ascii="Times New Roman" w:hAnsi="Times New Roman" w:cs="Times New Roman"/>
              </w:rPr>
              <w:t xml:space="preserve">€ </w:t>
            </w:r>
          </w:p>
          <w:p w:rsidR="00650481" w:rsidRPr="00650481" w:rsidRDefault="00650481" w:rsidP="00FD1076">
            <w:pPr>
              <w:ind w:right="-11"/>
              <w:contextualSpacing/>
              <w:rPr>
                <w:rFonts w:ascii="Times New Roman" w:hAnsi="Times New Roman" w:cs="Times New Roman"/>
                <w:u w:val="single"/>
              </w:rPr>
            </w:pPr>
            <w:r>
              <w:rPr>
                <w:rFonts w:ascii="Times New Roman" w:hAnsi="Times New Roman" w:cs="Times New Roman"/>
                <w:u w:val="single"/>
              </w:rPr>
              <w:t xml:space="preserve">Da cui </w:t>
            </w:r>
            <w:r w:rsidR="00FD1076">
              <w:rPr>
                <w:rFonts w:ascii="Times New Roman" w:hAnsi="Times New Roman" w:cs="Times New Roman"/>
                <w:u w:val="single"/>
              </w:rPr>
              <w:t>detrarre</w:t>
            </w:r>
            <w:r>
              <w:rPr>
                <w:rFonts w:ascii="Times New Roman" w:hAnsi="Times New Roman" w:cs="Times New Roman"/>
                <w:u w:val="single"/>
              </w:rPr>
              <w:t xml:space="preserve"> l’acconto percepito pari ad € …</w:t>
            </w:r>
          </w:p>
          <w:p w:rsidR="00986773" w:rsidRPr="00D315E0" w:rsidRDefault="00986773" w:rsidP="00650481">
            <w:pPr>
              <w:ind w:right="-11"/>
              <w:contextualSpacing/>
              <w:rPr>
                <w:rFonts w:ascii="Times New Roman" w:hAnsi="Times New Roman" w:cs="Times New Roman"/>
              </w:rPr>
            </w:pPr>
            <w:proofErr w:type="gramStart"/>
            <w:r w:rsidRPr="00D315E0">
              <w:rPr>
                <w:rFonts w:ascii="Times New Roman" w:hAnsi="Times New Roman" w:cs="Times New Roman"/>
              </w:rPr>
              <w:t>oltre</w:t>
            </w:r>
            <w:proofErr w:type="gramEnd"/>
            <w:r w:rsidRPr="00D315E0">
              <w:rPr>
                <w:rFonts w:ascii="Times New Roman" w:hAnsi="Times New Roman" w:cs="Times New Roman"/>
              </w:rPr>
              <w:t xml:space="preserve"> a oneri fiscali e </w:t>
            </w:r>
            <w:r w:rsidR="00650481">
              <w:rPr>
                <w:rFonts w:ascii="Times New Roman" w:hAnsi="Times New Roman" w:cs="Times New Roman"/>
              </w:rPr>
              <w:t>p</w:t>
            </w:r>
            <w:r w:rsidRPr="00D315E0">
              <w:rPr>
                <w:rFonts w:ascii="Times New Roman" w:hAnsi="Times New Roman" w:cs="Times New Roman"/>
              </w:rPr>
              <w:t>revidenziali come per legge</w:t>
            </w:r>
            <w:r w:rsidR="00FD1076">
              <w:rPr>
                <w:rFonts w:ascii="Times New Roman" w:hAnsi="Times New Roman" w:cs="Times New Roman"/>
              </w:rPr>
              <w:t xml:space="preserve"> pari ad € ..</w:t>
            </w:r>
          </w:p>
        </w:tc>
      </w:tr>
    </w:tbl>
    <w:p w:rsidR="00986773" w:rsidRPr="00D315E0" w:rsidRDefault="00986773" w:rsidP="00424736">
      <w:pPr>
        <w:ind w:right="-11"/>
        <w:contextualSpacing/>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402"/>
      </w:tblGrid>
      <w:tr w:rsidR="00986773" w:rsidRPr="00D315E0" w:rsidTr="00603BBE">
        <w:tc>
          <w:tcPr>
            <w:tcW w:w="8364" w:type="dxa"/>
            <w:gridSpan w:val="2"/>
            <w:shd w:val="clear" w:color="auto" w:fill="auto"/>
          </w:tcPr>
          <w:p w:rsidR="00986773" w:rsidRPr="00D315E0" w:rsidRDefault="00986773" w:rsidP="00424736">
            <w:pPr>
              <w:ind w:right="-11"/>
              <w:contextualSpacing/>
              <w:jc w:val="both"/>
              <w:rPr>
                <w:rFonts w:ascii="Times New Roman" w:hAnsi="Times New Roman" w:cs="Times New Roman"/>
                <w:b/>
              </w:rPr>
            </w:pPr>
            <w:proofErr w:type="gramStart"/>
            <w:r w:rsidRPr="00D315E0">
              <w:rPr>
                <w:rFonts w:ascii="Times New Roman" w:hAnsi="Times New Roman" w:cs="Times New Roman"/>
                <w:b/>
              </w:rPr>
              <w:t>incarico</w:t>
            </w:r>
            <w:proofErr w:type="gramEnd"/>
            <w:r w:rsidRPr="00D315E0">
              <w:rPr>
                <w:rFonts w:ascii="Times New Roman" w:hAnsi="Times New Roman" w:cs="Times New Roman"/>
                <w:b/>
              </w:rPr>
              <w:t xml:space="preserve"> di Delegato</w:t>
            </w:r>
          </w:p>
        </w:tc>
      </w:tr>
      <w:tr w:rsidR="00986773" w:rsidRPr="00D315E0" w:rsidTr="00603BBE">
        <w:tc>
          <w:tcPr>
            <w:tcW w:w="4962" w:type="dxa"/>
            <w:shd w:val="clear" w:color="auto" w:fill="auto"/>
          </w:tcPr>
          <w:p w:rsidR="00986773" w:rsidRPr="00D315E0" w:rsidRDefault="00986773" w:rsidP="00424736">
            <w:pPr>
              <w:ind w:right="-11"/>
              <w:contextualSpacing/>
              <w:jc w:val="both"/>
              <w:rPr>
                <w:rFonts w:ascii="Times New Roman" w:hAnsi="Times New Roman" w:cs="Times New Roman"/>
              </w:rPr>
            </w:pPr>
            <w:proofErr w:type="gramStart"/>
            <w:r w:rsidRPr="00D315E0">
              <w:rPr>
                <w:rFonts w:ascii="Times New Roman" w:hAnsi="Times New Roman" w:cs="Times New Roman"/>
              </w:rPr>
              <w:t>rimborso</w:t>
            </w:r>
            <w:proofErr w:type="gramEnd"/>
            <w:r w:rsidRPr="00D315E0">
              <w:rPr>
                <w:rFonts w:ascii="Times New Roman" w:hAnsi="Times New Roman" w:cs="Times New Roman"/>
              </w:rPr>
              <w:t xml:space="preserve"> spese non imponibili anticipate</w:t>
            </w:r>
          </w:p>
        </w:tc>
        <w:tc>
          <w:tcPr>
            <w:tcW w:w="3402" w:type="dxa"/>
            <w:shd w:val="clear" w:color="auto" w:fill="auto"/>
          </w:tcPr>
          <w:p w:rsidR="00986773" w:rsidRPr="00D315E0" w:rsidRDefault="00986773" w:rsidP="00424736">
            <w:pPr>
              <w:ind w:right="-11"/>
              <w:contextualSpacing/>
              <w:jc w:val="center"/>
              <w:rPr>
                <w:rFonts w:ascii="Times New Roman" w:hAnsi="Times New Roman" w:cs="Times New Roman"/>
              </w:rPr>
            </w:pPr>
            <w:r w:rsidRPr="00D315E0">
              <w:rPr>
                <w:rFonts w:ascii="Times New Roman" w:hAnsi="Times New Roman" w:cs="Times New Roman"/>
              </w:rPr>
              <w:t>€</w:t>
            </w:r>
          </w:p>
        </w:tc>
      </w:tr>
      <w:tr w:rsidR="00986773" w:rsidRPr="00D315E0" w:rsidTr="00603BBE">
        <w:tc>
          <w:tcPr>
            <w:tcW w:w="4962" w:type="dxa"/>
            <w:shd w:val="clear" w:color="auto" w:fill="auto"/>
          </w:tcPr>
          <w:p w:rsidR="00416CFD" w:rsidRDefault="00986773" w:rsidP="00424736">
            <w:pPr>
              <w:ind w:right="-11"/>
              <w:contextualSpacing/>
              <w:jc w:val="both"/>
              <w:rPr>
                <w:rFonts w:ascii="Times New Roman" w:hAnsi="Times New Roman" w:cs="Times New Roman"/>
              </w:rPr>
            </w:pPr>
            <w:proofErr w:type="gramStart"/>
            <w:r w:rsidRPr="00D315E0">
              <w:rPr>
                <w:rFonts w:ascii="Times New Roman" w:hAnsi="Times New Roman" w:cs="Times New Roman"/>
              </w:rPr>
              <w:t>compenso</w:t>
            </w:r>
            <w:proofErr w:type="gramEnd"/>
            <w:r w:rsidRPr="00D315E0">
              <w:rPr>
                <w:rFonts w:ascii="Times New Roman" w:hAnsi="Times New Roman" w:cs="Times New Roman"/>
              </w:rPr>
              <w:t xml:space="preserve"> (aumentato del * %</w:t>
            </w:r>
            <w:r w:rsidR="00D437D0">
              <w:rPr>
                <w:rFonts w:ascii="Times New Roman" w:hAnsi="Times New Roman" w:cs="Times New Roman"/>
              </w:rPr>
              <w:t xml:space="preserve"> per la fase …</w:t>
            </w:r>
            <w:r w:rsidRPr="00D315E0">
              <w:rPr>
                <w:rFonts w:ascii="Times New Roman" w:hAnsi="Times New Roman" w:cs="Times New Roman"/>
              </w:rPr>
              <w:t xml:space="preserve">), </w:t>
            </w:r>
          </w:p>
          <w:p w:rsidR="00986773" w:rsidRPr="00D315E0" w:rsidRDefault="008B066D" w:rsidP="00424736">
            <w:pPr>
              <w:ind w:right="-11"/>
              <w:contextualSpacing/>
              <w:jc w:val="both"/>
              <w:rPr>
                <w:rFonts w:ascii="Times New Roman" w:hAnsi="Times New Roman" w:cs="Times New Roman"/>
              </w:rPr>
            </w:pPr>
            <w:proofErr w:type="gramStart"/>
            <w:r>
              <w:rPr>
                <w:rFonts w:ascii="Times New Roman" w:hAnsi="Times New Roman" w:cs="Times New Roman"/>
              </w:rPr>
              <w:t>oltre</w:t>
            </w:r>
            <w:proofErr w:type="gramEnd"/>
            <w:r w:rsidR="00986773" w:rsidRPr="00D315E0">
              <w:rPr>
                <w:rFonts w:ascii="Times New Roman" w:hAnsi="Times New Roman" w:cs="Times New Roman"/>
              </w:rPr>
              <w:t xml:space="preserve"> rimborso </w:t>
            </w:r>
            <w:proofErr w:type="spellStart"/>
            <w:r w:rsidR="00986773" w:rsidRPr="00D315E0">
              <w:rPr>
                <w:rFonts w:ascii="Times New Roman" w:hAnsi="Times New Roman" w:cs="Times New Roman"/>
              </w:rPr>
              <w:t>forf</w:t>
            </w:r>
            <w:proofErr w:type="spellEnd"/>
            <w:r w:rsidR="00986773" w:rsidRPr="00D315E0">
              <w:rPr>
                <w:rFonts w:ascii="Times New Roman" w:hAnsi="Times New Roman" w:cs="Times New Roman"/>
              </w:rPr>
              <w:t xml:space="preserve"> 10%</w:t>
            </w:r>
          </w:p>
        </w:tc>
        <w:tc>
          <w:tcPr>
            <w:tcW w:w="3402" w:type="dxa"/>
            <w:shd w:val="clear" w:color="auto" w:fill="auto"/>
          </w:tcPr>
          <w:p w:rsidR="0088371C" w:rsidRDefault="0088371C" w:rsidP="00424736">
            <w:pPr>
              <w:ind w:right="-11"/>
              <w:contextualSpacing/>
              <w:jc w:val="center"/>
              <w:rPr>
                <w:rFonts w:ascii="Times New Roman" w:hAnsi="Times New Roman" w:cs="Times New Roman"/>
              </w:rPr>
            </w:pPr>
            <w:r>
              <w:rPr>
                <w:rFonts w:ascii="Times New Roman" w:hAnsi="Times New Roman" w:cs="Times New Roman"/>
              </w:rPr>
              <w:t>Fase 1 €</w:t>
            </w:r>
          </w:p>
          <w:p w:rsidR="0088371C" w:rsidRDefault="0088371C" w:rsidP="00424736">
            <w:pPr>
              <w:ind w:right="-11"/>
              <w:contextualSpacing/>
              <w:jc w:val="center"/>
              <w:rPr>
                <w:rFonts w:ascii="Times New Roman" w:hAnsi="Times New Roman" w:cs="Times New Roman"/>
              </w:rPr>
            </w:pPr>
            <w:r>
              <w:rPr>
                <w:rFonts w:ascii="Times New Roman" w:hAnsi="Times New Roman" w:cs="Times New Roman"/>
              </w:rPr>
              <w:t>Fase 2 €</w:t>
            </w:r>
          </w:p>
          <w:p w:rsidR="00986773" w:rsidRPr="00D315E0" w:rsidRDefault="0088371C" w:rsidP="00424736">
            <w:pPr>
              <w:ind w:right="-11"/>
              <w:contextualSpacing/>
              <w:jc w:val="center"/>
              <w:rPr>
                <w:rFonts w:ascii="Times New Roman" w:hAnsi="Times New Roman" w:cs="Times New Roman"/>
              </w:rPr>
            </w:pPr>
            <w:r>
              <w:rPr>
                <w:rFonts w:ascii="Times New Roman" w:hAnsi="Times New Roman" w:cs="Times New Roman"/>
              </w:rPr>
              <w:t xml:space="preserve">Fase 3 </w:t>
            </w:r>
            <w:r w:rsidR="00986773" w:rsidRPr="00D315E0">
              <w:rPr>
                <w:rFonts w:ascii="Times New Roman" w:hAnsi="Times New Roman" w:cs="Times New Roman"/>
              </w:rPr>
              <w:t xml:space="preserve">€ </w:t>
            </w:r>
          </w:p>
          <w:p w:rsidR="00986773" w:rsidRDefault="00986773" w:rsidP="00424736">
            <w:pPr>
              <w:ind w:right="-11"/>
              <w:contextualSpacing/>
              <w:jc w:val="center"/>
              <w:rPr>
                <w:rFonts w:ascii="Times New Roman" w:hAnsi="Times New Roman" w:cs="Times New Roman"/>
              </w:rPr>
            </w:pPr>
            <w:r w:rsidRPr="00D315E0">
              <w:rPr>
                <w:rFonts w:ascii="Times New Roman" w:hAnsi="Times New Roman" w:cs="Times New Roman"/>
              </w:rPr>
              <w:t>(</w:t>
            </w:r>
            <w:proofErr w:type="gramStart"/>
            <w:r w:rsidRPr="00D315E0">
              <w:rPr>
                <w:rFonts w:ascii="Times New Roman" w:hAnsi="Times New Roman" w:cs="Times New Roman"/>
              </w:rPr>
              <w:t>di</w:t>
            </w:r>
            <w:proofErr w:type="gramEnd"/>
            <w:r w:rsidRPr="00D315E0">
              <w:rPr>
                <w:rFonts w:ascii="Times New Roman" w:hAnsi="Times New Roman" w:cs="Times New Roman"/>
              </w:rPr>
              <w:t xml:space="preserve"> cui € .. </w:t>
            </w:r>
            <w:proofErr w:type="gramStart"/>
            <w:r w:rsidRPr="00D315E0">
              <w:rPr>
                <w:rFonts w:ascii="Times New Roman" w:hAnsi="Times New Roman" w:cs="Times New Roman"/>
              </w:rPr>
              <w:t>a</w:t>
            </w:r>
            <w:proofErr w:type="gramEnd"/>
            <w:r w:rsidRPr="00D315E0">
              <w:rPr>
                <w:rFonts w:ascii="Times New Roman" w:hAnsi="Times New Roman" w:cs="Times New Roman"/>
              </w:rPr>
              <w:t xml:space="preserve"> carico</w:t>
            </w:r>
            <w:r w:rsidR="00D437D0">
              <w:rPr>
                <w:rFonts w:ascii="Times New Roman" w:hAnsi="Times New Roman" w:cs="Times New Roman"/>
              </w:rPr>
              <w:t xml:space="preserve"> della procedura e € … dell’aggiudicatario del lotto …</w:t>
            </w:r>
            <w:r w:rsidRPr="00D315E0">
              <w:rPr>
                <w:rFonts w:ascii="Times New Roman" w:hAnsi="Times New Roman" w:cs="Times New Roman"/>
              </w:rPr>
              <w:t>)</w:t>
            </w:r>
          </w:p>
          <w:p w:rsidR="00D437D0" w:rsidRPr="00D315E0" w:rsidRDefault="00D437D0" w:rsidP="00424736">
            <w:pPr>
              <w:ind w:right="-11"/>
              <w:contextualSpacing/>
              <w:jc w:val="center"/>
              <w:rPr>
                <w:rFonts w:ascii="Times New Roman" w:hAnsi="Times New Roman" w:cs="Times New Roman"/>
              </w:rPr>
            </w:pPr>
            <w:r>
              <w:rPr>
                <w:rFonts w:ascii="Times New Roman" w:hAnsi="Times New Roman" w:cs="Times New Roman"/>
              </w:rPr>
              <w:t>Fase 4 €</w:t>
            </w:r>
          </w:p>
          <w:p w:rsidR="00650481" w:rsidRDefault="00650481" w:rsidP="00424736">
            <w:pPr>
              <w:ind w:right="-11"/>
              <w:contextualSpacing/>
              <w:jc w:val="center"/>
              <w:rPr>
                <w:rFonts w:ascii="Times New Roman" w:hAnsi="Times New Roman" w:cs="Times New Roman"/>
                <w:u w:val="single"/>
              </w:rPr>
            </w:pPr>
            <w:r w:rsidRPr="00650481">
              <w:rPr>
                <w:rFonts w:ascii="Times New Roman" w:hAnsi="Times New Roman" w:cs="Times New Roman"/>
                <w:u w:val="single"/>
              </w:rPr>
              <w:t>Per un totale di € …</w:t>
            </w:r>
            <w:r w:rsidR="00FD1076">
              <w:rPr>
                <w:rFonts w:ascii="Times New Roman" w:hAnsi="Times New Roman" w:cs="Times New Roman"/>
                <w:u w:val="single"/>
              </w:rPr>
              <w:t xml:space="preserve"> </w:t>
            </w:r>
          </w:p>
          <w:p w:rsidR="00650481" w:rsidRPr="00650481" w:rsidRDefault="00FD1076" w:rsidP="00FD1076">
            <w:pPr>
              <w:ind w:right="-11"/>
              <w:contextualSpacing/>
              <w:rPr>
                <w:rFonts w:ascii="Times New Roman" w:hAnsi="Times New Roman" w:cs="Times New Roman"/>
                <w:u w:val="single"/>
              </w:rPr>
            </w:pPr>
            <w:r>
              <w:rPr>
                <w:rFonts w:ascii="Times New Roman" w:hAnsi="Times New Roman" w:cs="Times New Roman"/>
                <w:u w:val="single"/>
              </w:rPr>
              <w:t>d</w:t>
            </w:r>
            <w:r w:rsidR="00650481">
              <w:rPr>
                <w:rFonts w:ascii="Times New Roman" w:hAnsi="Times New Roman" w:cs="Times New Roman"/>
                <w:u w:val="single"/>
              </w:rPr>
              <w:t xml:space="preserve">a cui </w:t>
            </w:r>
            <w:r>
              <w:rPr>
                <w:rFonts w:ascii="Times New Roman" w:hAnsi="Times New Roman" w:cs="Times New Roman"/>
                <w:u w:val="single"/>
              </w:rPr>
              <w:t>detrarre</w:t>
            </w:r>
            <w:bookmarkStart w:id="1" w:name="_GoBack"/>
            <w:bookmarkEnd w:id="1"/>
            <w:r w:rsidR="00650481">
              <w:rPr>
                <w:rFonts w:ascii="Times New Roman" w:hAnsi="Times New Roman" w:cs="Times New Roman"/>
                <w:u w:val="single"/>
              </w:rPr>
              <w:t xml:space="preserve"> l’acconto percepito pari ad € …</w:t>
            </w:r>
          </w:p>
          <w:p w:rsidR="00FD1076" w:rsidRPr="00D315E0" w:rsidRDefault="00FD1076" w:rsidP="00FD1076">
            <w:pPr>
              <w:ind w:right="-11"/>
              <w:contextualSpacing/>
              <w:jc w:val="center"/>
              <w:rPr>
                <w:rFonts w:ascii="Times New Roman" w:hAnsi="Times New Roman" w:cs="Times New Roman"/>
              </w:rPr>
            </w:pPr>
            <w:proofErr w:type="gramStart"/>
            <w:r w:rsidRPr="00D315E0">
              <w:rPr>
                <w:rFonts w:ascii="Times New Roman" w:hAnsi="Times New Roman" w:cs="Times New Roman"/>
              </w:rPr>
              <w:t>oltre</w:t>
            </w:r>
            <w:proofErr w:type="gramEnd"/>
            <w:r w:rsidRPr="00D315E0">
              <w:rPr>
                <w:rFonts w:ascii="Times New Roman" w:hAnsi="Times New Roman" w:cs="Times New Roman"/>
              </w:rPr>
              <w:t xml:space="preserve"> a oneri fiscali e previdenziali</w:t>
            </w:r>
          </w:p>
          <w:p w:rsidR="00FD1076" w:rsidRDefault="00FD1076" w:rsidP="00FD1076">
            <w:pPr>
              <w:ind w:right="-11"/>
              <w:contextualSpacing/>
              <w:jc w:val="center"/>
              <w:rPr>
                <w:rFonts w:ascii="Times New Roman" w:hAnsi="Times New Roman" w:cs="Times New Roman"/>
                <w:u w:val="single"/>
              </w:rPr>
            </w:pPr>
            <w:r w:rsidRPr="00D315E0">
              <w:rPr>
                <w:rFonts w:ascii="Times New Roman" w:hAnsi="Times New Roman" w:cs="Times New Roman"/>
              </w:rPr>
              <w:t xml:space="preserve"> </w:t>
            </w:r>
            <w:proofErr w:type="gramStart"/>
            <w:r w:rsidRPr="00D315E0">
              <w:rPr>
                <w:rFonts w:ascii="Times New Roman" w:hAnsi="Times New Roman" w:cs="Times New Roman"/>
              </w:rPr>
              <w:t>come</w:t>
            </w:r>
            <w:proofErr w:type="gramEnd"/>
            <w:r w:rsidRPr="00D315E0">
              <w:rPr>
                <w:rFonts w:ascii="Times New Roman" w:hAnsi="Times New Roman" w:cs="Times New Roman"/>
              </w:rPr>
              <w:t xml:space="preserve"> per legge</w:t>
            </w:r>
            <w:r>
              <w:rPr>
                <w:rFonts w:ascii="Times New Roman" w:hAnsi="Times New Roman" w:cs="Times New Roman"/>
                <w:u w:val="single"/>
              </w:rPr>
              <w:t xml:space="preserve"> pari ad €</w:t>
            </w:r>
          </w:p>
          <w:p w:rsidR="00986773" w:rsidRPr="00D315E0" w:rsidRDefault="00986773" w:rsidP="00424736">
            <w:pPr>
              <w:ind w:right="-11"/>
              <w:contextualSpacing/>
              <w:jc w:val="center"/>
              <w:rPr>
                <w:rFonts w:ascii="Times New Roman" w:hAnsi="Times New Roman" w:cs="Times New Roman"/>
              </w:rPr>
            </w:pPr>
          </w:p>
        </w:tc>
      </w:tr>
    </w:tbl>
    <w:p w:rsidR="00C122A9" w:rsidRPr="00D315E0" w:rsidRDefault="00C122A9" w:rsidP="00424736">
      <w:pPr>
        <w:pStyle w:val="Corpodeltesto0"/>
        <w:shd w:val="clear" w:color="auto" w:fill="auto"/>
        <w:tabs>
          <w:tab w:val="left" w:pos="609"/>
        </w:tabs>
        <w:spacing w:before="0" w:after="0" w:line="240" w:lineRule="auto"/>
        <w:ind w:right="-11" w:firstLine="0"/>
        <w:contextualSpacing/>
        <w:jc w:val="both"/>
        <w:rPr>
          <w:rFonts w:ascii="Times New Roman" w:hAnsi="Times New Roman" w:cs="Times New Roman"/>
          <w:sz w:val="24"/>
          <w:szCs w:val="24"/>
        </w:rPr>
      </w:pPr>
    </w:p>
    <w:p w:rsidR="00EE14D8" w:rsidRPr="00D315E0" w:rsidRDefault="00EE14D8" w:rsidP="00424736">
      <w:pPr>
        <w:ind w:right="-11"/>
        <w:contextualSpacing/>
        <w:jc w:val="center"/>
        <w:rPr>
          <w:rFonts w:ascii="Times New Roman" w:hAnsi="Times New Roman" w:cs="Times New Roman"/>
        </w:rPr>
      </w:pPr>
      <w:r w:rsidRPr="00D315E0">
        <w:rPr>
          <w:rFonts w:ascii="Times New Roman" w:hAnsi="Times New Roman" w:cs="Times New Roman"/>
          <w:b/>
        </w:rPr>
        <w:t>MANDANO</w:t>
      </w:r>
    </w:p>
    <w:p w:rsidR="00EE14D8" w:rsidRPr="00D315E0" w:rsidRDefault="00EE14D8" w:rsidP="00424736">
      <w:pPr>
        <w:ind w:right="-11"/>
        <w:contextualSpacing/>
        <w:jc w:val="both"/>
        <w:rPr>
          <w:rFonts w:ascii="Times New Roman" w:eastAsia="Calibri" w:hAnsi="Times New Roman" w:cs="Times New Roman"/>
        </w:rPr>
      </w:pPr>
      <w:proofErr w:type="gramStart"/>
      <w:r w:rsidRPr="00D315E0">
        <w:rPr>
          <w:rFonts w:ascii="Times New Roman" w:eastAsia="Calibri" w:hAnsi="Times New Roman" w:cs="Times New Roman"/>
        </w:rPr>
        <w:t>alla</w:t>
      </w:r>
      <w:proofErr w:type="gramEnd"/>
      <w:r w:rsidRPr="00D315E0">
        <w:rPr>
          <w:rFonts w:ascii="Times New Roman" w:eastAsia="Calibri" w:hAnsi="Times New Roman" w:cs="Times New Roman"/>
        </w:rPr>
        <w:t xml:space="preserve"> Cancelleria </w:t>
      </w:r>
      <w:r w:rsidRPr="00D315E0">
        <w:rPr>
          <w:rFonts w:ascii="Times New Roman" w:hAnsi="Times New Roman" w:cs="Times New Roman"/>
        </w:rPr>
        <w:t xml:space="preserve">per </w:t>
      </w:r>
      <w:r w:rsidRPr="00D315E0">
        <w:rPr>
          <w:rFonts w:ascii="Times New Roman" w:eastAsia="Calibri" w:hAnsi="Times New Roman" w:cs="Times New Roman"/>
        </w:rPr>
        <w:t xml:space="preserve">l’affissione in bacheca e la pubblicazione sul sito del Tribunale, nonché per la comunicazione a mezzo </w:t>
      </w:r>
      <w:proofErr w:type="spellStart"/>
      <w:r w:rsidRPr="00D315E0">
        <w:rPr>
          <w:rFonts w:ascii="Times New Roman" w:eastAsia="Calibri" w:hAnsi="Times New Roman" w:cs="Times New Roman"/>
        </w:rPr>
        <w:t>pec</w:t>
      </w:r>
      <w:proofErr w:type="spellEnd"/>
      <w:r w:rsidRPr="00D315E0">
        <w:rPr>
          <w:rFonts w:ascii="Times New Roman" w:eastAsia="Calibri" w:hAnsi="Times New Roman" w:cs="Times New Roman"/>
        </w:rPr>
        <w:t xml:space="preserve"> a:</w:t>
      </w:r>
    </w:p>
    <w:p w:rsidR="00EE14D8" w:rsidRPr="00D315E0" w:rsidRDefault="00EE14D8" w:rsidP="00424736">
      <w:pPr>
        <w:widowControl/>
        <w:numPr>
          <w:ilvl w:val="0"/>
          <w:numId w:val="7"/>
        </w:numPr>
        <w:ind w:right="-11"/>
        <w:contextualSpacing/>
        <w:rPr>
          <w:rFonts w:ascii="Times New Roman" w:hAnsi="Times New Roman" w:cs="Times New Roman"/>
        </w:rPr>
      </w:pPr>
      <w:r w:rsidRPr="00D315E0">
        <w:rPr>
          <w:rFonts w:ascii="Times New Roman" w:hAnsi="Times New Roman" w:cs="Times New Roman"/>
        </w:rPr>
        <w:t xml:space="preserve">ORDINE DEGLI AVVOCATI DI CASTROVILLARI - COSENZA </w:t>
      </w:r>
    </w:p>
    <w:p w:rsidR="00EE14D8" w:rsidRPr="00D315E0" w:rsidRDefault="00EE14D8" w:rsidP="00424736">
      <w:pPr>
        <w:widowControl/>
        <w:numPr>
          <w:ilvl w:val="0"/>
          <w:numId w:val="7"/>
        </w:numPr>
        <w:ind w:right="-11"/>
        <w:contextualSpacing/>
        <w:jc w:val="both"/>
        <w:rPr>
          <w:rFonts w:ascii="Times New Roman" w:hAnsi="Times New Roman" w:cs="Times New Roman"/>
        </w:rPr>
      </w:pPr>
      <w:r w:rsidRPr="00D315E0">
        <w:rPr>
          <w:rFonts w:ascii="Times New Roman" w:hAnsi="Times New Roman" w:cs="Times New Roman"/>
        </w:rPr>
        <w:t xml:space="preserve">CONSIGLIO NOTARILE DI CASTROVILLARI - COSENZA </w:t>
      </w:r>
    </w:p>
    <w:p w:rsidR="00EE14D8" w:rsidRPr="00D315E0" w:rsidRDefault="00EE14D8" w:rsidP="00424736">
      <w:pPr>
        <w:widowControl/>
        <w:numPr>
          <w:ilvl w:val="0"/>
          <w:numId w:val="7"/>
        </w:numPr>
        <w:ind w:right="-11"/>
        <w:contextualSpacing/>
        <w:jc w:val="both"/>
        <w:rPr>
          <w:rFonts w:ascii="Times New Roman" w:hAnsi="Times New Roman" w:cs="Times New Roman"/>
        </w:rPr>
      </w:pPr>
      <w:r w:rsidRPr="00D315E0">
        <w:rPr>
          <w:rFonts w:ascii="Times New Roman" w:hAnsi="Times New Roman" w:cs="Times New Roman"/>
        </w:rPr>
        <w:t xml:space="preserve">ORDINE DEI DOTTORI COMMERCIALISTI E DEGLI ESPERTI CONTABILI DI CASTROVILLARI - COSENZA </w:t>
      </w:r>
    </w:p>
    <w:p w:rsidR="00EE14D8" w:rsidRPr="00D315E0" w:rsidRDefault="00EE14D8" w:rsidP="00424736">
      <w:pPr>
        <w:ind w:right="-11"/>
        <w:contextualSpacing/>
        <w:jc w:val="both"/>
        <w:rPr>
          <w:rFonts w:ascii="Times New Roman" w:hAnsi="Times New Roman" w:cs="Times New Roman"/>
        </w:rPr>
      </w:pPr>
    </w:p>
    <w:p w:rsidR="00EE14D8" w:rsidRPr="00D315E0" w:rsidRDefault="00EE14D8" w:rsidP="00424736">
      <w:pPr>
        <w:ind w:right="-11"/>
        <w:contextualSpacing/>
        <w:jc w:val="both"/>
        <w:rPr>
          <w:rFonts w:ascii="Times New Roman" w:hAnsi="Times New Roman" w:cs="Times New Roman"/>
        </w:rPr>
      </w:pPr>
      <w:r w:rsidRPr="00D315E0">
        <w:rPr>
          <w:rFonts w:ascii="Times New Roman" w:hAnsi="Times New Roman" w:cs="Times New Roman"/>
        </w:rPr>
        <w:t xml:space="preserve">Castrovillari, </w:t>
      </w:r>
      <w:r w:rsidR="00D437D0">
        <w:rPr>
          <w:rFonts w:ascii="Times New Roman" w:hAnsi="Times New Roman" w:cs="Times New Roman"/>
        </w:rPr>
        <w:t>12/01/2022</w:t>
      </w:r>
    </w:p>
    <w:p w:rsidR="00EE14D8" w:rsidRPr="00D315E0" w:rsidRDefault="00EE14D8" w:rsidP="00424736">
      <w:pPr>
        <w:ind w:right="-11"/>
        <w:contextualSpacing/>
        <w:jc w:val="right"/>
        <w:rPr>
          <w:rFonts w:ascii="Times New Roman" w:hAnsi="Times New Roman" w:cs="Times New Roman"/>
        </w:rPr>
      </w:pPr>
      <w:r w:rsidRPr="00D315E0">
        <w:rPr>
          <w:rFonts w:ascii="Times New Roman" w:hAnsi="Times New Roman" w:cs="Times New Roman"/>
        </w:rPr>
        <w:tab/>
      </w:r>
      <w:r w:rsidRPr="00D315E0">
        <w:rPr>
          <w:rFonts w:ascii="Times New Roman" w:hAnsi="Times New Roman" w:cs="Times New Roman"/>
        </w:rPr>
        <w:tab/>
      </w:r>
      <w:r w:rsidRPr="00D315E0">
        <w:rPr>
          <w:rFonts w:ascii="Times New Roman" w:hAnsi="Times New Roman" w:cs="Times New Roman"/>
        </w:rPr>
        <w:tab/>
      </w:r>
      <w:r w:rsidRPr="00D315E0">
        <w:rPr>
          <w:rFonts w:ascii="Times New Roman" w:hAnsi="Times New Roman" w:cs="Times New Roman"/>
        </w:rPr>
        <w:tab/>
      </w:r>
      <w:r w:rsidRPr="00D315E0">
        <w:rPr>
          <w:rFonts w:ascii="Times New Roman" w:hAnsi="Times New Roman" w:cs="Times New Roman"/>
        </w:rPr>
        <w:tab/>
      </w:r>
      <w:r w:rsidRPr="00D315E0">
        <w:rPr>
          <w:rFonts w:ascii="Times New Roman" w:hAnsi="Times New Roman" w:cs="Times New Roman"/>
        </w:rPr>
        <w:tab/>
      </w:r>
      <w:r w:rsidRPr="00D315E0">
        <w:rPr>
          <w:rFonts w:ascii="Times New Roman" w:hAnsi="Times New Roman" w:cs="Times New Roman"/>
        </w:rPr>
        <w:tab/>
      </w:r>
      <w:r w:rsidRPr="00D315E0">
        <w:rPr>
          <w:rFonts w:ascii="Times New Roman" w:hAnsi="Times New Roman" w:cs="Times New Roman"/>
        </w:rPr>
        <w:tab/>
        <w:t xml:space="preserve">I Giudici dell’esecuzione </w:t>
      </w:r>
    </w:p>
    <w:p w:rsidR="00EE14D8" w:rsidRPr="00D315E0" w:rsidRDefault="00EE14D8" w:rsidP="00424736">
      <w:pPr>
        <w:ind w:right="-11"/>
        <w:contextualSpacing/>
        <w:jc w:val="right"/>
        <w:rPr>
          <w:rFonts w:ascii="Times New Roman" w:hAnsi="Times New Roman" w:cs="Times New Roman"/>
          <w:i/>
        </w:rPr>
      </w:pPr>
      <w:r w:rsidRPr="00D315E0">
        <w:rPr>
          <w:rFonts w:ascii="Times New Roman" w:hAnsi="Times New Roman" w:cs="Times New Roman"/>
          <w:i/>
        </w:rPr>
        <w:t>Alessandro Paone</w:t>
      </w:r>
    </w:p>
    <w:p w:rsidR="007828C9" w:rsidRPr="00D315E0" w:rsidRDefault="00EE14D8" w:rsidP="00424736">
      <w:pPr>
        <w:ind w:right="-11"/>
        <w:contextualSpacing/>
        <w:jc w:val="right"/>
        <w:rPr>
          <w:rFonts w:ascii="Times New Roman" w:hAnsi="Times New Roman" w:cs="Times New Roman"/>
        </w:rPr>
      </w:pPr>
      <w:r w:rsidRPr="00D315E0">
        <w:rPr>
          <w:rFonts w:ascii="Times New Roman" w:hAnsi="Times New Roman" w:cs="Times New Roman"/>
          <w:i/>
        </w:rPr>
        <w:t>Giuliana Gaudiano</w:t>
      </w:r>
    </w:p>
    <w:sectPr w:rsidR="007828C9" w:rsidRPr="00D315E0" w:rsidSect="002A102F">
      <w:footerReference w:type="default" r:id="rId9"/>
      <w:type w:val="continuous"/>
      <w:pgSz w:w="11909" w:h="16838"/>
      <w:pgMar w:top="1425" w:right="1131" w:bottom="1425" w:left="11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78" w:rsidRDefault="001E3578">
      <w:r>
        <w:separator/>
      </w:r>
    </w:p>
  </w:endnote>
  <w:endnote w:type="continuationSeparator" w:id="0">
    <w:p w:rsidR="001E3578" w:rsidRDefault="001E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27010698"/>
      <w:docPartObj>
        <w:docPartGallery w:val="Page Numbers (Bottom of Page)"/>
        <w:docPartUnique/>
      </w:docPartObj>
    </w:sdtPr>
    <w:sdtEndPr/>
    <w:sdtContent>
      <w:p w:rsidR="00B37503" w:rsidRPr="00B37503" w:rsidRDefault="00B37503">
        <w:pPr>
          <w:pStyle w:val="Pidipagina"/>
          <w:jc w:val="right"/>
          <w:rPr>
            <w:rFonts w:ascii="Times New Roman" w:hAnsi="Times New Roman" w:cs="Times New Roman"/>
          </w:rPr>
        </w:pPr>
        <w:r w:rsidRPr="00B37503">
          <w:rPr>
            <w:rFonts w:ascii="Times New Roman" w:hAnsi="Times New Roman" w:cs="Times New Roman"/>
          </w:rPr>
          <w:fldChar w:fldCharType="begin"/>
        </w:r>
        <w:r w:rsidRPr="00B37503">
          <w:rPr>
            <w:rFonts w:ascii="Times New Roman" w:hAnsi="Times New Roman" w:cs="Times New Roman"/>
          </w:rPr>
          <w:instrText>PAGE   \* MERGEFORMAT</w:instrText>
        </w:r>
        <w:r w:rsidRPr="00B37503">
          <w:rPr>
            <w:rFonts w:ascii="Times New Roman" w:hAnsi="Times New Roman" w:cs="Times New Roman"/>
          </w:rPr>
          <w:fldChar w:fldCharType="separate"/>
        </w:r>
        <w:r w:rsidR="00FD1076">
          <w:rPr>
            <w:rFonts w:ascii="Times New Roman" w:hAnsi="Times New Roman" w:cs="Times New Roman"/>
            <w:noProof/>
          </w:rPr>
          <w:t>6</w:t>
        </w:r>
        <w:r w:rsidRPr="00B37503">
          <w:rPr>
            <w:rFonts w:ascii="Times New Roman" w:hAnsi="Times New Roman" w:cs="Times New Roman"/>
          </w:rPr>
          <w:fldChar w:fldCharType="end"/>
        </w:r>
        <w:r w:rsidRPr="00B37503">
          <w:rPr>
            <w:rFonts w:ascii="Times New Roman" w:hAnsi="Times New Roman" w:cs="Times New Roman"/>
          </w:rPr>
          <w:t>/6</w:t>
        </w:r>
      </w:p>
    </w:sdtContent>
  </w:sdt>
  <w:p w:rsidR="00B37503" w:rsidRPr="00B37503" w:rsidRDefault="00B37503">
    <w:pPr>
      <w:pStyle w:val="Pidipa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78" w:rsidRDefault="001E3578"/>
  </w:footnote>
  <w:footnote w:type="continuationSeparator" w:id="0">
    <w:p w:rsidR="001E3578" w:rsidRDefault="001E35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445"/>
    <w:multiLevelType w:val="hybridMultilevel"/>
    <w:tmpl w:val="23AA89F2"/>
    <w:lvl w:ilvl="0" w:tplc="CC1CD342">
      <w:numFmt w:val="bullet"/>
      <w:lvlText w:val="-"/>
      <w:lvlJc w:val="left"/>
      <w:pPr>
        <w:ind w:left="1120" w:hanging="360"/>
      </w:pPr>
      <w:rPr>
        <w:rFonts w:ascii="Times New Roman" w:eastAsia="Garamond" w:hAnsi="Times New Roman" w:cs="Times New Roman" w:hint="default"/>
      </w:rPr>
    </w:lvl>
    <w:lvl w:ilvl="1" w:tplc="04100003">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1" w15:restartNumberingAfterBreak="0">
    <w:nsid w:val="044153AD"/>
    <w:multiLevelType w:val="hybridMultilevel"/>
    <w:tmpl w:val="C254A1E2"/>
    <w:lvl w:ilvl="0" w:tplc="CC1CD342">
      <w:numFmt w:val="bullet"/>
      <w:lvlText w:val="-"/>
      <w:lvlJc w:val="left"/>
      <w:pPr>
        <w:ind w:left="980" w:hanging="360"/>
      </w:pPr>
      <w:rPr>
        <w:rFonts w:ascii="Times New Roman" w:eastAsia="Garamond" w:hAnsi="Times New Roman" w:cs="Times New Roman" w:hint="default"/>
      </w:rPr>
    </w:lvl>
    <w:lvl w:ilvl="1" w:tplc="04100019">
      <w:start w:val="1"/>
      <w:numFmt w:val="lowerLetter"/>
      <w:lvlText w:val="%2."/>
      <w:lvlJc w:val="left"/>
      <w:pPr>
        <w:ind w:left="1700" w:hanging="360"/>
      </w:pPr>
    </w:lvl>
    <w:lvl w:ilvl="2" w:tplc="0410001B">
      <w:start w:val="1"/>
      <w:numFmt w:val="lowerRoman"/>
      <w:lvlText w:val="%3."/>
      <w:lvlJc w:val="right"/>
      <w:pPr>
        <w:ind w:left="2420" w:hanging="180"/>
      </w:pPr>
    </w:lvl>
    <w:lvl w:ilvl="3" w:tplc="0410000F" w:tentative="1">
      <w:start w:val="1"/>
      <w:numFmt w:val="decimal"/>
      <w:lvlText w:val="%4."/>
      <w:lvlJc w:val="left"/>
      <w:pPr>
        <w:ind w:left="3140" w:hanging="360"/>
      </w:pPr>
    </w:lvl>
    <w:lvl w:ilvl="4" w:tplc="04100019" w:tentative="1">
      <w:start w:val="1"/>
      <w:numFmt w:val="lowerLetter"/>
      <w:lvlText w:val="%5."/>
      <w:lvlJc w:val="left"/>
      <w:pPr>
        <w:ind w:left="3860" w:hanging="360"/>
      </w:pPr>
    </w:lvl>
    <w:lvl w:ilvl="5" w:tplc="0410001B" w:tentative="1">
      <w:start w:val="1"/>
      <w:numFmt w:val="lowerRoman"/>
      <w:lvlText w:val="%6."/>
      <w:lvlJc w:val="right"/>
      <w:pPr>
        <w:ind w:left="4580" w:hanging="180"/>
      </w:pPr>
    </w:lvl>
    <w:lvl w:ilvl="6" w:tplc="0410000F" w:tentative="1">
      <w:start w:val="1"/>
      <w:numFmt w:val="decimal"/>
      <w:lvlText w:val="%7."/>
      <w:lvlJc w:val="left"/>
      <w:pPr>
        <w:ind w:left="5300" w:hanging="360"/>
      </w:pPr>
    </w:lvl>
    <w:lvl w:ilvl="7" w:tplc="04100019" w:tentative="1">
      <w:start w:val="1"/>
      <w:numFmt w:val="lowerLetter"/>
      <w:lvlText w:val="%8."/>
      <w:lvlJc w:val="left"/>
      <w:pPr>
        <w:ind w:left="6020" w:hanging="360"/>
      </w:pPr>
    </w:lvl>
    <w:lvl w:ilvl="8" w:tplc="0410001B" w:tentative="1">
      <w:start w:val="1"/>
      <w:numFmt w:val="lowerRoman"/>
      <w:lvlText w:val="%9."/>
      <w:lvlJc w:val="right"/>
      <w:pPr>
        <w:ind w:left="6740" w:hanging="180"/>
      </w:pPr>
    </w:lvl>
  </w:abstractNum>
  <w:abstractNum w:abstractNumId="2" w15:restartNumberingAfterBreak="0">
    <w:nsid w:val="086B24AE"/>
    <w:multiLevelType w:val="hybridMultilevel"/>
    <w:tmpl w:val="A9F21B7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FC3DC0"/>
    <w:multiLevelType w:val="hybridMultilevel"/>
    <w:tmpl w:val="7472DCB6"/>
    <w:lvl w:ilvl="0" w:tplc="0410000F">
      <w:start w:val="1"/>
      <w:numFmt w:val="decimal"/>
      <w:lvlText w:val="%1."/>
      <w:lvlJc w:val="left"/>
      <w:pPr>
        <w:ind w:left="980" w:hanging="360"/>
      </w:pPr>
      <w:rPr>
        <w:rFonts w:hint="default"/>
      </w:rPr>
    </w:lvl>
    <w:lvl w:ilvl="1" w:tplc="04100019">
      <w:start w:val="1"/>
      <w:numFmt w:val="lowerLetter"/>
      <w:lvlText w:val="%2."/>
      <w:lvlJc w:val="left"/>
      <w:pPr>
        <w:ind w:left="1700" w:hanging="360"/>
      </w:pPr>
    </w:lvl>
    <w:lvl w:ilvl="2" w:tplc="0410001B">
      <w:start w:val="1"/>
      <w:numFmt w:val="lowerRoman"/>
      <w:lvlText w:val="%3."/>
      <w:lvlJc w:val="right"/>
      <w:pPr>
        <w:ind w:left="2420" w:hanging="180"/>
      </w:pPr>
    </w:lvl>
    <w:lvl w:ilvl="3" w:tplc="0410000F" w:tentative="1">
      <w:start w:val="1"/>
      <w:numFmt w:val="decimal"/>
      <w:lvlText w:val="%4."/>
      <w:lvlJc w:val="left"/>
      <w:pPr>
        <w:ind w:left="3140" w:hanging="360"/>
      </w:pPr>
    </w:lvl>
    <w:lvl w:ilvl="4" w:tplc="04100019" w:tentative="1">
      <w:start w:val="1"/>
      <w:numFmt w:val="lowerLetter"/>
      <w:lvlText w:val="%5."/>
      <w:lvlJc w:val="left"/>
      <w:pPr>
        <w:ind w:left="3860" w:hanging="360"/>
      </w:pPr>
    </w:lvl>
    <w:lvl w:ilvl="5" w:tplc="0410001B" w:tentative="1">
      <w:start w:val="1"/>
      <w:numFmt w:val="lowerRoman"/>
      <w:lvlText w:val="%6."/>
      <w:lvlJc w:val="right"/>
      <w:pPr>
        <w:ind w:left="4580" w:hanging="180"/>
      </w:pPr>
    </w:lvl>
    <w:lvl w:ilvl="6" w:tplc="0410000F" w:tentative="1">
      <w:start w:val="1"/>
      <w:numFmt w:val="decimal"/>
      <w:lvlText w:val="%7."/>
      <w:lvlJc w:val="left"/>
      <w:pPr>
        <w:ind w:left="5300" w:hanging="360"/>
      </w:pPr>
    </w:lvl>
    <w:lvl w:ilvl="7" w:tplc="04100019" w:tentative="1">
      <w:start w:val="1"/>
      <w:numFmt w:val="lowerLetter"/>
      <w:lvlText w:val="%8."/>
      <w:lvlJc w:val="left"/>
      <w:pPr>
        <w:ind w:left="6020" w:hanging="360"/>
      </w:pPr>
    </w:lvl>
    <w:lvl w:ilvl="8" w:tplc="0410001B" w:tentative="1">
      <w:start w:val="1"/>
      <w:numFmt w:val="lowerRoman"/>
      <w:lvlText w:val="%9."/>
      <w:lvlJc w:val="right"/>
      <w:pPr>
        <w:ind w:left="6740" w:hanging="180"/>
      </w:pPr>
    </w:lvl>
  </w:abstractNum>
  <w:abstractNum w:abstractNumId="4" w15:restartNumberingAfterBreak="0">
    <w:nsid w:val="15C14809"/>
    <w:multiLevelType w:val="hybridMultilevel"/>
    <w:tmpl w:val="D3DE8056"/>
    <w:lvl w:ilvl="0" w:tplc="983CC088">
      <w:start w:val="1"/>
      <w:numFmt w:val="decimal"/>
      <w:lvlText w:val="%1."/>
      <w:lvlJc w:val="left"/>
      <w:pPr>
        <w:ind w:left="864" w:hanging="50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4E666C"/>
    <w:multiLevelType w:val="hybridMultilevel"/>
    <w:tmpl w:val="08E6A34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5939E1"/>
    <w:multiLevelType w:val="hybridMultilevel"/>
    <w:tmpl w:val="FFBEBC7A"/>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656F40"/>
    <w:multiLevelType w:val="hybridMultilevel"/>
    <w:tmpl w:val="72721DA8"/>
    <w:lvl w:ilvl="0" w:tplc="D9366DF2">
      <w:start w:val="1"/>
      <w:numFmt w:val="decimal"/>
      <w:lvlText w:val="%1)"/>
      <w:lvlJc w:val="left"/>
      <w:pPr>
        <w:ind w:left="620" w:hanging="360"/>
      </w:pPr>
      <w:rPr>
        <w:rFonts w:hint="default"/>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8" w15:restartNumberingAfterBreak="0">
    <w:nsid w:val="33C9715F"/>
    <w:multiLevelType w:val="hybridMultilevel"/>
    <w:tmpl w:val="72721DA8"/>
    <w:lvl w:ilvl="0" w:tplc="D9366DF2">
      <w:start w:val="1"/>
      <w:numFmt w:val="decimal"/>
      <w:lvlText w:val="%1)"/>
      <w:lvlJc w:val="left"/>
      <w:pPr>
        <w:ind w:left="620" w:hanging="360"/>
      </w:pPr>
      <w:rPr>
        <w:rFonts w:hint="default"/>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9" w15:restartNumberingAfterBreak="0">
    <w:nsid w:val="36382FD3"/>
    <w:multiLevelType w:val="hybridMultilevel"/>
    <w:tmpl w:val="1750B10E"/>
    <w:lvl w:ilvl="0" w:tplc="1B482190">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13670"/>
    <w:multiLevelType w:val="hybridMultilevel"/>
    <w:tmpl w:val="48AC3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AF1BCF"/>
    <w:multiLevelType w:val="multilevel"/>
    <w:tmpl w:val="203035E2"/>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A02E4C"/>
    <w:multiLevelType w:val="hybridMultilevel"/>
    <w:tmpl w:val="BAD2BFEA"/>
    <w:lvl w:ilvl="0" w:tplc="CC1CD342">
      <w:numFmt w:val="bullet"/>
      <w:lvlText w:val="-"/>
      <w:lvlJc w:val="left"/>
      <w:pPr>
        <w:ind w:left="1700" w:hanging="360"/>
      </w:pPr>
      <w:rPr>
        <w:rFonts w:ascii="Times New Roman" w:eastAsia="Garamond"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5C95494"/>
    <w:multiLevelType w:val="hybridMultilevel"/>
    <w:tmpl w:val="143491E6"/>
    <w:lvl w:ilvl="0" w:tplc="CC1CD342">
      <w:numFmt w:val="bullet"/>
      <w:lvlText w:val="-"/>
      <w:lvlJc w:val="left"/>
      <w:pPr>
        <w:ind w:left="1120" w:hanging="360"/>
      </w:pPr>
      <w:rPr>
        <w:rFonts w:ascii="Times New Roman" w:eastAsia="Garamond"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726601"/>
    <w:multiLevelType w:val="multilevel"/>
    <w:tmpl w:val="1542FE4E"/>
    <w:lvl w:ilvl="0">
      <w:start w:val="1"/>
      <w:numFmt w:val="lowerRoman"/>
      <w:lvlText w:val="%1."/>
      <w:lvlJc w:val="left"/>
      <w:rPr>
        <w:rFonts w:ascii="Garamond" w:eastAsia="Garamond" w:hAnsi="Garamond" w:cs="Garamond"/>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AB5981"/>
    <w:multiLevelType w:val="hybridMultilevel"/>
    <w:tmpl w:val="C28ABB90"/>
    <w:lvl w:ilvl="0" w:tplc="8D66063E">
      <w:start w:val="1"/>
      <w:numFmt w:val="lowerLetter"/>
      <w:lvlText w:val="%1)"/>
      <w:lvlJc w:val="left"/>
      <w:pPr>
        <w:ind w:left="980" w:hanging="360"/>
      </w:pPr>
      <w:rPr>
        <w:rFonts w:hint="default"/>
      </w:rPr>
    </w:lvl>
    <w:lvl w:ilvl="1" w:tplc="04100019" w:tentative="1">
      <w:start w:val="1"/>
      <w:numFmt w:val="lowerLetter"/>
      <w:lvlText w:val="%2."/>
      <w:lvlJc w:val="left"/>
      <w:pPr>
        <w:ind w:left="1700" w:hanging="360"/>
      </w:pPr>
    </w:lvl>
    <w:lvl w:ilvl="2" w:tplc="0410001B" w:tentative="1">
      <w:start w:val="1"/>
      <w:numFmt w:val="lowerRoman"/>
      <w:lvlText w:val="%3."/>
      <w:lvlJc w:val="right"/>
      <w:pPr>
        <w:ind w:left="2420" w:hanging="180"/>
      </w:pPr>
    </w:lvl>
    <w:lvl w:ilvl="3" w:tplc="0410000F" w:tentative="1">
      <w:start w:val="1"/>
      <w:numFmt w:val="decimal"/>
      <w:lvlText w:val="%4."/>
      <w:lvlJc w:val="left"/>
      <w:pPr>
        <w:ind w:left="3140" w:hanging="360"/>
      </w:pPr>
    </w:lvl>
    <w:lvl w:ilvl="4" w:tplc="04100019" w:tentative="1">
      <w:start w:val="1"/>
      <w:numFmt w:val="lowerLetter"/>
      <w:lvlText w:val="%5."/>
      <w:lvlJc w:val="left"/>
      <w:pPr>
        <w:ind w:left="3860" w:hanging="360"/>
      </w:pPr>
    </w:lvl>
    <w:lvl w:ilvl="5" w:tplc="0410001B" w:tentative="1">
      <w:start w:val="1"/>
      <w:numFmt w:val="lowerRoman"/>
      <w:lvlText w:val="%6."/>
      <w:lvlJc w:val="right"/>
      <w:pPr>
        <w:ind w:left="4580" w:hanging="180"/>
      </w:pPr>
    </w:lvl>
    <w:lvl w:ilvl="6" w:tplc="0410000F" w:tentative="1">
      <w:start w:val="1"/>
      <w:numFmt w:val="decimal"/>
      <w:lvlText w:val="%7."/>
      <w:lvlJc w:val="left"/>
      <w:pPr>
        <w:ind w:left="5300" w:hanging="360"/>
      </w:pPr>
    </w:lvl>
    <w:lvl w:ilvl="7" w:tplc="04100019" w:tentative="1">
      <w:start w:val="1"/>
      <w:numFmt w:val="lowerLetter"/>
      <w:lvlText w:val="%8."/>
      <w:lvlJc w:val="left"/>
      <w:pPr>
        <w:ind w:left="6020" w:hanging="360"/>
      </w:pPr>
    </w:lvl>
    <w:lvl w:ilvl="8" w:tplc="0410001B" w:tentative="1">
      <w:start w:val="1"/>
      <w:numFmt w:val="lowerRoman"/>
      <w:lvlText w:val="%9."/>
      <w:lvlJc w:val="right"/>
      <w:pPr>
        <w:ind w:left="6740" w:hanging="180"/>
      </w:pPr>
    </w:lvl>
  </w:abstractNum>
  <w:abstractNum w:abstractNumId="16" w15:restartNumberingAfterBreak="0">
    <w:nsid w:val="66F21054"/>
    <w:multiLevelType w:val="hybridMultilevel"/>
    <w:tmpl w:val="2580F18A"/>
    <w:lvl w:ilvl="0" w:tplc="B2FE652E">
      <w:start w:val="1"/>
      <w:numFmt w:val="lowerLetter"/>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7" w15:restartNumberingAfterBreak="0">
    <w:nsid w:val="67D658C4"/>
    <w:multiLevelType w:val="hybridMultilevel"/>
    <w:tmpl w:val="5890F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A05C12"/>
    <w:multiLevelType w:val="hybridMultilevel"/>
    <w:tmpl w:val="D8D627F8"/>
    <w:lvl w:ilvl="0" w:tplc="04100001">
      <w:start w:val="1"/>
      <w:numFmt w:val="bullet"/>
      <w:lvlText w:val=""/>
      <w:lvlJc w:val="left"/>
      <w:pPr>
        <w:ind w:left="1420" w:hanging="360"/>
      </w:pPr>
      <w:rPr>
        <w:rFonts w:ascii="Symbol" w:hAnsi="Symbol"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19" w15:restartNumberingAfterBreak="0">
    <w:nsid w:val="71E9496E"/>
    <w:multiLevelType w:val="hybridMultilevel"/>
    <w:tmpl w:val="8E4EF17C"/>
    <w:lvl w:ilvl="0" w:tplc="CC1CD342">
      <w:numFmt w:val="bullet"/>
      <w:lvlText w:val="-"/>
      <w:lvlJc w:val="left"/>
      <w:pPr>
        <w:ind w:left="2240" w:hanging="360"/>
      </w:pPr>
      <w:rPr>
        <w:rFonts w:ascii="Times New Roman" w:eastAsia="Garamond" w:hAnsi="Times New Roman" w:cs="Times New Roman" w:hint="default"/>
      </w:rPr>
    </w:lvl>
    <w:lvl w:ilvl="1" w:tplc="04100003" w:tentative="1">
      <w:start w:val="1"/>
      <w:numFmt w:val="bullet"/>
      <w:lvlText w:val="o"/>
      <w:lvlJc w:val="left"/>
      <w:pPr>
        <w:ind w:left="2560" w:hanging="360"/>
      </w:pPr>
      <w:rPr>
        <w:rFonts w:ascii="Courier New" w:hAnsi="Courier New" w:cs="Courier New" w:hint="default"/>
      </w:rPr>
    </w:lvl>
    <w:lvl w:ilvl="2" w:tplc="04100005" w:tentative="1">
      <w:start w:val="1"/>
      <w:numFmt w:val="bullet"/>
      <w:lvlText w:val=""/>
      <w:lvlJc w:val="left"/>
      <w:pPr>
        <w:ind w:left="3280" w:hanging="360"/>
      </w:pPr>
      <w:rPr>
        <w:rFonts w:ascii="Wingdings" w:hAnsi="Wingdings" w:hint="default"/>
      </w:rPr>
    </w:lvl>
    <w:lvl w:ilvl="3" w:tplc="04100001" w:tentative="1">
      <w:start w:val="1"/>
      <w:numFmt w:val="bullet"/>
      <w:lvlText w:val=""/>
      <w:lvlJc w:val="left"/>
      <w:pPr>
        <w:ind w:left="4000" w:hanging="360"/>
      </w:pPr>
      <w:rPr>
        <w:rFonts w:ascii="Symbol" w:hAnsi="Symbol" w:hint="default"/>
      </w:rPr>
    </w:lvl>
    <w:lvl w:ilvl="4" w:tplc="04100003" w:tentative="1">
      <w:start w:val="1"/>
      <w:numFmt w:val="bullet"/>
      <w:lvlText w:val="o"/>
      <w:lvlJc w:val="left"/>
      <w:pPr>
        <w:ind w:left="4720" w:hanging="360"/>
      </w:pPr>
      <w:rPr>
        <w:rFonts w:ascii="Courier New" w:hAnsi="Courier New" w:cs="Courier New" w:hint="default"/>
      </w:rPr>
    </w:lvl>
    <w:lvl w:ilvl="5" w:tplc="04100005" w:tentative="1">
      <w:start w:val="1"/>
      <w:numFmt w:val="bullet"/>
      <w:lvlText w:val=""/>
      <w:lvlJc w:val="left"/>
      <w:pPr>
        <w:ind w:left="5440" w:hanging="360"/>
      </w:pPr>
      <w:rPr>
        <w:rFonts w:ascii="Wingdings" w:hAnsi="Wingdings" w:hint="default"/>
      </w:rPr>
    </w:lvl>
    <w:lvl w:ilvl="6" w:tplc="04100001" w:tentative="1">
      <w:start w:val="1"/>
      <w:numFmt w:val="bullet"/>
      <w:lvlText w:val=""/>
      <w:lvlJc w:val="left"/>
      <w:pPr>
        <w:ind w:left="6160" w:hanging="360"/>
      </w:pPr>
      <w:rPr>
        <w:rFonts w:ascii="Symbol" w:hAnsi="Symbol" w:hint="default"/>
      </w:rPr>
    </w:lvl>
    <w:lvl w:ilvl="7" w:tplc="04100003" w:tentative="1">
      <w:start w:val="1"/>
      <w:numFmt w:val="bullet"/>
      <w:lvlText w:val="o"/>
      <w:lvlJc w:val="left"/>
      <w:pPr>
        <w:ind w:left="6880" w:hanging="360"/>
      </w:pPr>
      <w:rPr>
        <w:rFonts w:ascii="Courier New" w:hAnsi="Courier New" w:cs="Courier New" w:hint="default"/>
      </w:rPr>
    </w:lvl>
    <w:lvl w:ilvl="8" w:tplc="04100005" w:tentative="1">
      <w:start w:val="1"/>
      <w:numFmt w:val="bullet"/>
      <w:lvlText w:val=""/>
      <w:lvlJc w:val="left"/>
      <w:pPr>
        <w:ind w:left="7600" w:hanging="360"/>
      </w:pPr>
      <w:rPr>
        <w:rFonts w:ascii="Wingdings" w:hAnsi="Wingdings" w:hint="default"/>
      </w:rPr>
    </w:lvl>
  </w:abstractNum>
  <w:num w:numId="1">
    <w:abstractNumId w:val="14"/>
  </w:num>
  <w:num w:numId="2">
    <w:abstractNumId w:val="11"/>
  </w:num>
  <w:num w:numId="3">
    <w:abstractNumId w:val="8"/>
  </w:num>
  <w:num w:numId="4">
    <w:abstractNumId w:val="18"/>
  </w:num>
  <w:num w:numId="5">
    <w:abstractNumId w:val="16"/>
  </w:num>
  <w:num w:numId="6">
    <w:abstractNumId w:val="15"/>
  </w:num>
  <w:num w:numId="7">
    <w:abstractNumId w:val="9"/>
  </w:num>
  <w:num w:numId="8">
    <w:abstractNumId w:val="0"/>
  </w:num>
  <w:num w:numId="9">
    <w:abstractNumId w:val="1"/>
  </w:num>
  <w:num w:numId="10">
    <w:abstractNumId w:val="19"/>
  </w:num>
  <w:num w:numId="11">
    <w:abstractNumId w:val="13"/>
  </w:num>
  <w:num w:numId="12">
    <w:abstractNumId w:val="4"/>
  </w:num>
  <w:num w:numId="13">
    <w:abstractNumId w:val="6"/>
  </w:num>
  <w:num w:numId="14">
    <w:abstractNumId w:val="7"/>
  </w:num>
  <w:num w:numId="15">
    <w:abstractNumId w:val="17"/>
  </w:num>
  <w:num w:numId="16">
    <w:abstractNumId w:val="3"/>
  </w:num>
  <w:num w:numId="17">
    <w:abstractNumId w:val="12"/>
  </w:num>
  <w:num w:numId="18">
    <w:abstractNumId w:val="10"/>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31"/>
    <w:rsid w:val="000038B2"/>
    <w:rsid w:val="0000615A"/>
    <w:rsid w:val="00121EF6"/>
    <w:rsid w:val="00160046"/>
    <w:rsid w:val="001777BD"/>
    <w:rsid w:val="00184C25"/>
    <w:rsid w:val="0019676C"/>
    <w:rsid w:val="001E3578"/>
    <w:rsid w:val="00207357"/>
    <w:rsid w:val="00281AEA"/>
    <w:rsid w:val="002A102F"/>
    <w:rsid w:val="002F7E52"/>
    <w:rsid w:val="00301755"/>
    <w:rsid w:val="003017B6"/>
    <w:rsid w:val="00301B59"/>
    <w:rsid w:val="00394E0D"/>
    <w:rsid w:val="003B78A9"/>
    <w:rsid w:val="003C39FB"/>
    <w:rsid w:val="003E1088"/>
    <w:rsid w:val="00416CFD"/>
    <w:rsid w:val="00424736"/>
    <w:rsid w:val="004573B2"/>
    <w:rsid w:val="004F1D43"/>
    <w:rsid w:val="00523196"/>
    <w:rsid w:val="005D4C9C"/>
    <w:rsid w:val="006203D7"/>
    <w:rsid w:val="00646C31"/>
    <w:rsid w:val="00650481"/>
    <w:rsid w:val="00690B74"/>
    <w:rsid w:val="00691529"/>
    <w:rsid w:val="006A5D9B"/>
    <w:rsid w:val="006C53C7"/>
    <w:rsid w:val="006F00BA"/>
    <w:rsid w:val="007828C9"/>
    <w:rsid w:val="007A65DD"/>
    <w:rsid w:val="00874BD4"/>
    <w:rsid w:val="008803CA"/>
    <w:rsid w:val="0088371C"/>
    <w:rsid w:val="00891B46"/>
    <w:rsid w:val="008B066D"/>
    <w:rsid w:val="008D7777"/>
    <w:rsid w:val="009640E2"/>
    <w:rsid w:val="009714CC"/>
    <w:rsid w:val="00986773"/>
    <w:rsid w:val="009F7441"/>
    <w:rsid w:val="00A455EA"/>
    <w:rsid w:val="00AC0146"/>
    <w:rsid w:val="00AF79F4"/>
    <w:rsid w:val="00B13FF3"/>
    <w:rsid w:val="00B37503"/>
    <w:rsid w:val="00B410C4"/>
    <w:rsid w:val="00B80E56"/>
    <w:rsid w:val="00BC5B12"/>
    <w:rsid w:val="00C05672"/>
    <w:rsid w:val="00C122A9"/>
    <w:rsid w:val="00C550BE"/>
    <w:rsid w:val="00C77550"/>
    <w:rsid w:val="00C80778"/>
    <w:rsid w:val="00CA55D0"/>
    <w:rsid w:val="00D315E0"/>
    <w:rsid w:val="00D437D0"/>
    <w:rsid w:val="00DD7B1A"/>
    <w:rsid w:val="00DE1A85"/>
    <w:rsid w:val="00DF2074"/>
    <w:rsid w:val="00E10031"/>
    <w:rsid w:val="00E9782F"/>
    <w:rsid w:val="00EB744F"/>
    <w:rsid w:val="00ED1426"/>
    <w:rsid w:val="00ED5DDF"/>
    <w:rsid w:val="00EE14D8"/>
    <w:rsid w:val="00F042E9"/>
    <w:rsid w:val="00F30610"/>
    <w:rsid w:val="00FA12B4"/>
    <w:rsid w:val="00FD1076"/>
    <w:rsid w:val="00FD3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F422E-1A31-440D-AADE-9E8EBEB8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paragraph" w:styleId="Titolo1">
    <w:name w:val="heading 1"/>
    <w:basedOn w:val="Normale"/>
    <w:next w:val="Normale"/>
    <w:link w:val="Titolo1Carattere"/>
    <w:qFormat/>
    <w:rsid w:val="00EE14D8"/>
    <w:pPr>
      <w:keepNext/>
      <w:widowControl/>
      <w:jc w:val="center"/>
      <w:outlineLvl w:val="0"/>
    </w:pPr>
    <w:rPr>
      <w:rFonts w:ascii="Times New Roman" w:eastAsia="Times New Roman" w:hAnsi="Times New Roman" w:cs="Times New Roman"/>
      <w:i/>
      <w:iCs/>
      <w:color w:val="auto"/>
      <w:szCs w:val="20"/>
    </w:rPr>
  </w:style>
  <w:style w:type="paragraph" w:styleId="Titolo2">
    <w:name w:val="heading 2"/>
    <w:basedOn w:val="Normale"/>
    <w:next w:val="Normale"/>
    <w:link w:val="Titolo2Carattere"/>
    <w:qFormat/>
    <w:rsid w:val="00EE14D8"/>
    <w:pPr>
      <w:keepNext/>
      <w:widowControl/>
      <w:jc w:val="center"/>
      <w:outlineLvl w:val="1"/>
    </w:pPr>
    <w:rPr>
      <w:rFonts w:ascii="Times New Roman" w:eastAsia="Times New Roman" w:hAnsi="Times New Roman" w:cs="Times New Roman"/>
      <w:b/>
      <w:snapToGrid w:val="0"/>
      <w:color w:val="auto"/>
      <w:sz w:val="6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Intestazione1">
    <w:name w:val="Intestazione #1_"/>
    <w:basedOn w:val="Carpredefinitoparagrafo"/>
    <w:link w:val="Intestazione10"/>
    <w:rPr>
      <w:rFonts w:ascii="Garamond" w:eastAsia="Garamond" w:hAnsi="Garamond" w:cs="Garamond"/>
      <w:b/>
      <w:bCs/>
      <w:i w:val="0"/>
      <w:iCs w:val="0"/>
      <w:smallCaps w:val="0"/>
      <w:strike w:val="0"/>
      <w:sz w:val="33"/>
      <w:szCs w:val="33"/>
      <w:u w:val="none"/>
    </w:rPr>
  </w:style>
  <w:style w:type="character" w:customStyle="1" w:styleId="Intestazione1Maiuscoletto">
    <w:name w:val="Intestazione #1 + Maiuscoletto"/>
    <w:basedOn w:val="Intestazione1"/>
    <w:rPr>
      <w:rFonts w:ascii="Garamond" w:eastAsia="Garamond" w:hAnsi="Garamond" w:cs="Garamond"/>
      <w:b/>
      <w:bCs/>
      <w:i w:val="0"/>
      <w:iCs w:val="0"/>
      <w:smallCaps/>
      <w:strike w:val="0"/>
      <w:color w:val="000000"/>
      <w:spacing w:val="0"/>
      <w:w w:val="100"/>
      <w:position w:val="0"/>
      <w:sz w:val="33"/>
      <w:szCs w:val="33"/>
      <w:u w:val="none"/>
      <w:lang w:val="it-IT"/>
    </w:rPr>
  </w:style>
  <w:style w:type="character" w:customStyle="1" w:styleId="Corpodeltesto2">
    <w:name w:val="Corpo del testo (2)_"/>
    <w:basedOn w:val="Carpredefinitoparagrafo"/>
    <w:link w:val="Corpodeltesto20"/>
    <w:rPr>
      <w:rFonts w:ascii="Garamond" w:eastAsia="Garamond" w:hAnsi="Garamond" w:cs="Garamond"/>
      <w:b/>
      <w:bCs/>
      <w:i w:val="0"/>
      <w:iCs w:val="0"/>
      <w:smallCaps w:val="0"/>
      <w:strike w:val="0"/>
      <w:sz w:val="23"/>
      <w:szCs w:val="23"/>
      <w:u w:val="none"/>
    </w:rPr>
  </w:style>
  <w:style w:type="character" w:customStyle="1" w:styleId="Corpodeltesto2Maiuscoletto">
    <w:name w:val="Corpo del testo (2) + Maiuscoletto"/>
    <w:basedOn w:val="Corpodeltesto2"/>
    <w:rPr>
      <w:rFonts w:ascii="Garamond" w:eastAsia="Garamond" w:hAnsi="Garamond" w:cs="Garamond"/>
      <w:b/>
      <w:bCs/>
      <w:i w:val="0"/>
      <w:iCs w:val="0"/>
      <w:smallCaps/>
      <w:strike w:val="0"/>
      <w:color w:val="000000"/>
      <w:spacing w:val="0"/>
      <w:w w:val="100"/>
      <w:position w:val="0"/>
      <w:sz w:val="23"/>
      <w:szCs w:val="23"/>
      <w:u w:val="none"/>
      <w:lang w:val="it-IT"/>
    </w:rPr>
  </w:style>
  <w:style w:type="character" w:customStyle="1" w:styleId="Corpodeltesto">
    <w:name w:val="Corpo del testo_"/>
    <w:basedOn w:val="Carpredefinitoparagrafo"/>
    <w:link w:val="Corpodeltesto0"/>
    <w:rPr>
      <w:rFonts w:ascii="Garamond" w:eastAsia="Garamond" w:hAnsi="Garamond" w:cs="Garamond"/>
      <w:b w:val="0"/>
      <w:bCs w:val="0"/>
      <w:i w:val="0"/>
      <w:iCs w:val="0"/>
      <w:smallCaps w:val="0"/>
      <w:strike w:val="0"/>
      <w:sz w:val="23"/>
      <w:szCs w:val="23"/>
      <w:u w:val="none"/>
    </w:rPr>
  </w:style>
  <w:style w:type="character" w:customStyle="1" w:styleId="CorpodeltestoGrassetto">
    <w:name w:val="Corpo del testo + Grassetto"/>
    <w:basedOn w:val="Corpodeltesto"/>
    <w:rPr>
      <w:rFonts w:ascii="Garamond" w:eastAsia="Garamond" w:hAnsi="Garamond" w:cs="Garamond"/>
      <w:b/>
      <w:bCs/>
      <w:i w:val="0"/>
      <w:iCs w:val="0"/>
      <w:smallCaps w:val="0"/>
      <w:strike w:val="0"/>
      <w:color w:val="000000"/>
      <w:spacing w:val="0"/>
      <w:w w:val="100"/>
      <w:position w:val="0"/>
      <w:sz w:val="23"/>
      <w:szCs w:val="23"/>
      <w:u w:val="none"/>
      <w:lang w:val="it-IT"/>
    </w:rPr>
  </w:style>
  <w:style w:type="character" w:customStyle="1" w:styleId="CorpodeltestoGrassetto0">
    <w:name w:val="Corpo del testo + Grassetto"/>
    <w:basedOn w:val="Corpodeltesto"/>
    <w:rPr>
      <w:rFonts w:ascii="Garamond" w:eastAsia="Garamond" w:hAnsi="Garamond" w:cs="Garamond"/>
      <w:b/>
      <w:bCs/>
      <w:i w:val="0"/>
      <w:iCs w:val="0"/>
      <w:smallCaps w:val="0"/>
      <w:strike w:val="0"/>
      <w:color w:val="000000"/>
      <w:spacing w:val="0"/>
      <w:w w:val="100"/>
      <w:position w:val="0"/>
      <w:sz w:val="23"/>
      <w:szCs w:val="23"/>
      <w:u w:val="single"/>
      <w:lang w:val="it-IT"/>
    </w:rPr>
  </w:style>
  <w:style w:type="character" w:customStyle="1" w:styleId="Corpodeltesto21">
    <w:name w:val="Corpo del testo (2)"/>
    <w:basedOn w:val="Corpodeltesto2"/>
    <w:rPr>
      <w:rFonts w:ascii="Garamond" w:eastAsia="Garamond" w:hAnsi="Garamond" w:cs="Garamond"/>
      <w:b/>
      <w:bCs/>
      <w:i w:val="0"/>
      <w:iCs w:val="0"/>
      <w:smallCaps w:val="0"/>
      <w:strike w:val="0"/>
      <w:color w:val="000000"/>
      <w:spacing w:val="0"/>
      <w:w w:val="100"/>
      <w:position w:val="0"/>
      <w:sz w:val="23"/>
      <w:szCs w:val="23"/>
      <w:u w:val="single"/>
      <w:lang w:val="it-IT"/>
    </w:rPr>
  </w:style>
  <w:style w:type="character" w:customStyle="1" w:styleId="Corpodeltesto1">
    <w:name w:val="Corpo del testo"/>
    <w:basedOn w:val="Corpodeltesto"/>
    <w:rPr>
      <w:rFonts w:ascii="Garamond" w:eastAsia="Garamond" w:hAnsi="Garamond" w:cs="Garamond"/>
      <w:b w:val="0"/>
      <w:bCs w:val="0"/>
      <w:i w:val="0"/>
      <w:iCs w:val="0"/>
      <w:smallCaps w:val="0"/>
      <w:strike w:val="0"/>
      <w:color w:val="000000"/>
      <w:spacing w:val="0"/>
      <w:w w:val="100"/>
      <w:position w:val="0"/>
      <w:sz w:val="23"/>
      <w:szCs w:val="23"/>
      <w:u w:val="single"/>
      <w:lang w:val="it-IT"/>
    </w:rPr>
  </w:style>
  <w:style w:type="character" w:customStyle="1" w:styleId="Corpodeltesto3">
    <w:name w:val="Corpo del testo (3)_"/>
    <w:basedOn w:val="Carpredefinitoparagrafo"/>
    <w:link w:val="Corpodeltesto30"/>
    <w:rPr>
      <w:rFonts w:ascii="Garamond" w:eastAsia="Garamond" w:hAnsi="Garamond" w:cs="Garamond"/>
      <w:b w:val="0"/>
      <w:bCs w:val="0"/>
      <w:i w:val="0"/>
      <w:iCs w:val="0"/>
      <w:smallCaps w:val="0"/>
      <w:strike w:val="0"/>
      <w:sz w:val="23"/>
      <w:szCs w:val="23"/>
      <w:u w:val="none"/>
    </w:rPr>
  </w:style>
  <w:style w:type="character" w:customStyle="1" w:styleId="Corpodeltesto31">
    <w:name w:val="Corpo del testo (3)"/>
    <w:basedOn w:val="Corpodeltesto3"/>
    <w:rPr>
      <w:rFonts w:ascii="Garamond" w:eastAsia="Garamond" w:hAnsi="Garamond" w:cs="Garamond"/>
      <w:b w:val="0"/>
      <w:bCs w:val="0"/>
      <w:i w:val="0"/>
      <w:iCs w:val="0"/>
      <w:smallCaps w:val="0"/>
      <w:strike w:val="0"/>
      <w:color w:val="000000"/>
      <w:spacing w:val="0"/>
      <w:w w:val="100"/>
      <w:position w:val="0"/>
      <w:sz w:val="23"/>
      <w:szCs w:val="23"/>
      <w:u w:val="single"/>
      <w:lang w:val="it-IT"/>
    </w:rPr>
  </w:style>
  <w:style w:type="character" w:customStyle="1" w:styleId="Intestazione2">
    <w:name w:val="Intestazione #2_"/>
    <w:basedOn w:val="Carpredefinitoparagrafo"/>
    <w:link w:val="Intestazione20"/>
    <w:rPr>
      <w:rFonts w:ascii="Garamond" w:eastAsia="Garamond" w:hAnsi="Garamond" w:cs="Garamond"/>
      <w:b/>
      <w:bCs/>
      <w:i w:val="0"/>
      <w:iCs w:val="0"/>
      <w:smallCaps w:val="0"/>
      <w:strike w:val="0"/>
      <w:sz w:val="23"/>
      <w:szCs w:val="23"/>
      <w:u w:val="none"/>
    </w:rPr>
  </w:style>
  <w:style w:type="character" w:customStyle="1" w:styleId="Intestazione21">
    <w:name w:val="Intestazione #2"/>
    <w:basedOn w:val="Intestazione2"/>
    <w:rPr>
      <w:rFonts w:ascii="Garamond" w:eastAsia="Garamond" w:hAnsi="Garamond" w:cs="Garamond"/>
      <w:b/>
      <w:bCs/>
      <w:i w:val="0"/>
      <w:iCs w:val="0"/>
      <w:smallCaps w:val="0"/>
      <w:strike w:val="0"/>
      <w:color w:val="000000"/>
      <w:spacing w:val="0"/>
      <w:w w:val="100"/>
      <w:position w:val="0"/>
      <w:sz w:val="23"/>
      <w:szCs w:val="23"/>
      <w:u w:val="single"/>
      <w:lang w:val="it-IT"/>
    </w:rPr>
  </w:style>
  <w:style w:type="paragraph" w:customStyle="1" w:styleId="Intestazione10">
    <w:name w:val="Intestazione #1"/>
    <w:basedOn w:val="Normale"/>
    <w:link w:val="Intestazione1"/>
    <w:pPr>
      <w:shd w:val="clear" w:color="auto" w:fill="FFFFFF"/>
      <w:spacing w:after="180" w:line="0" w:lineRule="atLeast"/>
      <w:jc w:val="center"/>
      <w:outlineLvl w:val="0"/>
    </w:pPr>
    <w:rPr>
      <w:rFonts w:ascii="Garamond" w:eastAsia="Garamond" w:hAnsi="Garamond" w:cs="Garamond"/>
      <w:b/>
      <w:bCs/>
      <w:sz w:val="33"/>
      <w:szCs w:val="33"/>
    </w:rPr>
  </w:style>
  <w:style w:type="paragraph" w:customStyle="1" w:styleId="Corpodeltesto20">
    <w:name w:val="Corpo del testo (2)"/>
    <w:basedOn w:val="Normale"/>
    <w:link w:val="Corpodeltesto2"/>
    <w:pPr>
      <w:shd w:val="clear" w:color="auto" w:fill="FFFFFF"/>
      <w:spacing w:before="180" w:after="660" w:line="0" w:lineRule="atLeast"/>
      <w:jc w:val="center"/>
    </w:pPr>
    <w:rPr>
      <w:rFonts w:ascii="Garamond" w:eastAsia="Garamond" w:hAnsi="Garamond" w:cs="Garamond"/>
      <w:b/>
      <w:bCs/>
      <w:sz w:val="23"/>
      <w:szCs w:val="23"/>
    </w:rPr>
  </w:style>
  <w:style w:type="paragraph" w:customStyle="1" w:styleId="Corpodeltesto0">
    <w:name w:val="Corpo del testo"/>
    <w:basedOn w:val="Normale"/>
    <w:link w:val="Corpodeltesto"/>
    <w:pPr>
      <w:shd w:val="clear" w:color="auto" w:fill="FFFFFF"/>
      <w:spacing w:before="780" w:after="660" w:line="317" w:lineRule="exact"/>
      <w:ind w:hanging="660"/>
    </w:pPr>
    <w:rPr>
      <w:rFonts w:ascii="Garamond" w:eastAsia="Garamond" w:hAnsi="Garamond" w:cs="Garamond"/>
      <w:sz w:val="23"/>
      <w:szCs w:val="23"/>
    </w:rPr>
  </w:style>
  <w:style w:type="paragraph" w:customStyle="1" w:styleId="Corpodeltesto30">
    <w:name w:val="Corpo del testo (3)"/>
    <w:basedOn w:val="Normale"/>
    <w:link w:val="Corpodeltesto3"/>
    <w:pPr>
      <w:shd w:val="clear" w:color="auto" w:fill="FFFFFF"/>
      <w:spacing w:before="300" w:after="180" w:line="307" w:lineRule="exact"/>
      <w:jc w:val="both"/>
    </w:pPr>
    <w:rPr>
      <w:rFonts w:ascii="Garamond" w:eastAsia="Garamond" w:hAnsi="Garamond" w:cs="Garamond"/>
      <w:sz w:val="23"/>
      <w:szCs w:val="23"/>
    </w:rPr>
  </w:style>
  <w:style w:type="paragraph" w:customStyle="1" w:styleId="Intestazione20">
    <w:name w:val="Intestazione #2"/>
    <w:basedOn w:val="Normale"/>
    <w:link w:val="Intestazione2"/>
    <w:pPr>
      <w:shd w:val="clear" w:color="auto" w:fill="FFFFFF"/>
      <w:spacing w:before="180" w:after="660" w:line="312" w:lineRule="exact"/>
      <w:jc w:val="both"/>
      <w:outlineLvl w:val="1"/>
    </w:pPr>
    <w:rPr>
      <w:rFonts w:ascii="Garamond" w:eastAsia="Garamond" w:hAnsi="Garamond" w:cs="Garamond"/>
      <w:b/>
      <w:bCs/>
      <w:sz w:val="23"/>
      <w:szCs w:val="23"/>
    </w:rPr>
  </w:style>
  <w:style w:type="character" w:customStyle="1" w:styleId="Titolo1Carattere">
    <w:name w:val="Titolo 1 Carattere"/>
    <w:basedOn w:val="Carpredefinitoparagrafo"/>
    <w:link w:val="Titolo1"/>
    <w:rsid w:val="00EE14D8"/>
    <w:rPr>
      <w:rFonts w:ascii="Times New Roman" w:eastAsia="Times New Roman" w:hAnsi="Times New Roman" w:cs="Times New Roman"/>
      <w:i/>
      <w:iCs/>
      <w:szCs w:val="20"/>
    </w:rPr>
  </w:style>
  <w:style w:type="character" w:customStyle="1" w:styleId="Titolo2Carattere">
    <w:name w:val="Titolo 2 Carattere"/>
    <w:basedOn w:val="Carpredefinitoparagrafo"/>
    <w:link w:val="Titolo2"/>
    <w:rsid w:val="00EE14D8"/>
    <w:rPr>
      <w:rFonts w:ascii="Times New Roman" w:eastAsia="Times New Roman" w:hAnsi="Times New Roman" w:cs="Times New Roman"/>
      <w:b/>
      <w:snapToGrid w:val="0"/>
      <w:sz w:val="60"/>
      <w:szCs w:val="20"/>
    </w:rPr>
  </w:style>
  <w:style w:type="paragraph" w:styleId="Paragrafoelenco">
    <w:name w:val="List Paragraph"/>
    <w:basedOn w:val="Normale"/>
    <w:uiPriority w:val="34"/>
    <w:qFormat/>
    <w:rsid w:val="00ED5DDF"/>
    <w:pPr>
      <w:ind w:left="720"/>
      <w:contextualSpacing/>
    </w:pPr>
  </w:style>
  <w:style w:type="paragraph" w:styleId="Intestazione">
    <w:name w:val="header"/>
    <w:basedOn w:val="Normale"/>
    <w:link w:val="IntestazioneCarattere"/>
    <w:uiPriority w:val="99"/>
    <w:unhideWhenUsed/>
    <w:rsid w:val="00B37503"/>
    <w:pPr>
      <w:tabs>
        <w:tab w:val="center" w:pos="4819"/>
        <w:tab w:val="right" w:pos="9638"/>
      </w:tabs>
    </w:pPr>
  </w:style>
  <w:style w:type="character" w:customStyle="1" w:styleId="IntestazioneCarattere">
    <w:name w:val="Intestazione Carattere"/>
    <w:basedOn w:val="Carpredefinitoparagrafo"/>
    <w:link w:val="Intestazione"/>
    <w:uiPriority w:val="99"/>
    <w:rsid w:val="00B37503"/>
    <w:rPr>
      <w:color w:val="000000"/>
    </w:rPr>
  </w:style>
  <w:style w:type="paragraph" w:styleId="Pidipagina">
    <w:name w:val="footer"/>
    <w:basedOn w:val="Normale"/>
    <w:link w:val="PidipaginaCarattere"/>
    <w:uiPriority w:val="99"/>
    <w:unhideWhenUsed/>
    <w:rsid w:val="00B37503"/>
    <w:pPr>
      <w:tabs>
        <w:tab w:val="center" w:pos="4819"/>
        <w:tab w:val="right" w:pos="9638"/>
      </w:tabs>
    </w:pPr>
  </w:style>
  <w:style w:type="character" w:customStyle="1" w:styleId="PidipaginaCarattere">
    <w:name w:val="Piè di pagina Carattere"/>
    <w:basedOn w:val="Carpredefinitoparagrafo"/>
    <w:link w:val="Pidipagina"/>
    <w:uiPriority w:val="99"/>
    <w:rsid w:val="00B37503"/>
    <w:rPr>
      <w:color w:val="000000"/>
    </w:rPr>
  </w:style>
  <w:style w:type="paragraph" w:styleId="Testofumetto">
    <w:name w:val="Balloon Text"/>
    <w:basedOn w:val="Normale"/>
    <w:link w:val="TestofumettoCarattere"/>
    <w:uiPriority w:val="99"/>
    <w:semiHidden/>
    <w:unhideWhenUsed/>
    <w:rsid w:val="00A455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55EA"/>
    <w:rPr>
      <w:rFonts w:ascii="Segoe UI" w:hAnsi="Segoe UI" w:cs="Segoe UI"/>
      <w:color w:val="000000"/>
      <w:sz w:val="18"/>
      <w:szCs w:val="18"/>
    </w:rPr>
  </w:style>
  <w:style w:type="table" w:styleId="Grigliatabella">
    <w:name w:val="Table Grid"/>
    <w:basedOn w:val="Tabellanormale"/>
    <w:uiPriority w:val="39"/>
    <w:rsid w:val="006C53C7"/>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DDFB-76BA-4448-B27A-92AE6DAB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2992</Words>
  <Characters>17058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Peluso</dc:creator>
  <cp:lastModifiedBy>Giuliana Gaudiano</cp:lastModifiedBy>
  <cp:revision>10</cp:revision>
  <cp:lastPrinted>2022-01-12T15:26:00Z</cp:lastPrinted>
  <dcterms:created xsi:type="dcterms:W3CDTF">2022-01-12T14:57:00Z</dcterms:created>
  <dcterms:modified xsi:type="dcterms:W3CDTF">2022-01-14T10:29:00Z</dcterms:modified>
</cp:coreProperties>
</file>